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inorEastAsia" w:hAnsiTheme="minorEastAsia" w:eastAsiaTheme="minorEastAsia"/>
          <w:sz w:val="28"/>
          <w:szCs w:val="21"/>
        </w:rPr>
      </w:pPr>
      <w:r>
        <w:rPr>
          <w:rFonts w:asciiTheme="minorEastAsia" w:hAnsiTheme="minorEastAsia" w:eastAsiaTheme="minorEastAsia"/>
          <w:sz w:val="28"/>
          <w:szCs w:val="21"/>
        </w:rPr>
        <w:drawing>
          <wp:anchor distT="0" distB="0" distL="114300" distR="114300" simplePos="0" relativeHeight="251664384" behindDoc="0" locked="0" layoutInCell="1" allowOverlap="1">
            <wp:simplePos x="0" y="0"/>
            <wp:positionH relativeFrom="column">
              <wp:posOffset>897255</wp:posOffset>
            </wp:positionH>
            <wp:positionV relativeFrom="paragraph">
              <wp:posOffset>-674370</wp:posOffset>
            </wp:positionV>
            <wp:extent cx="4636770" cy="2543175"/>
            <wp:effectExtent l="0" t="0" r="0" b="0"/>
            <wp:wrapSquare wrapText="bothSides"/>
            <wp:docPr id="2" name="图片 2" descr="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校名"/>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636770" cy="2543175"/>
                    </a:xfrm>
                    <a:prstGeom prst="rect">
                      <a:avLst/>
                    </a:prstGeom>
                    <a:noFill/>
                    <a:ln>
                      <a:noFill/>
                    </a:ln>
                  </pic:spPr>
                </pic:pic>
              </a:graphicData>
            </a:graphic>
          </wp:anchor>
        </w:drawing>
      </w:r>
      <w:r>
        <w:rPr>
          <w:rFonts w:asciiTheme="minorEastAsia" w:hAnsiTheme="minorEastAsia" w:eastAsiaTheme="minorEastAsia"/>
          <w:sz w:val="28"/>
          <w:szCs w:val="21"/>
        </w:rPr>
        <w:drawing>
          <wp:anchor distT="0" distB="0" distL="114300" distR="114300" simplePos="0" relativeHeight="251661312" behindDoc="0" locked="0" layoutInCell="1" allowOverlap="0">
            <wp:simplePos x="0" y="0"/>
            <wp:positionH relativeFrom="column">
              <wp:posOffset>95250</wp:posOffset>
            </wp:positionH>
            <wp:positionV relativeFrom="paragraph">
              <wp:posOffset>-23495</wp:posOffset>
            </wp:positionV>
            <wp:extent cx="1240155" cy="1240155"/>
            <wp:effectExtent l="0" t="0" r="0" b="0"/>
            <wp:wrapNone/>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40155" cy="1240155"/>
                    </a:xfrm>
                    <a:prstGeom prst="rect">
                      <a:avLst/>
                    </a:prstGeom>
                    <a:noFill/>
                    <a:ln>
                      <a:noFill/>
                    </a:ln>
                  </pic:spPr>
                </pic:pic>
              </a:graphicData>
            </a:graphic>
          </wp:anchor>
        </w:drawing>
      </w:r>
    </w:p>
    <w:p>
      <w:pPr>
        <w:ind w:firstLine="1680" w:firstLineChars="200"/>
        <w:jc w:val="both"/>
        <w:rPr>
          <w:rFonts w:hint="eastAsia" w:ascii="黑体" w:hAnsi="黑体" w:eastAsia="黑体" w:cs="黑体"/>
          <w:sz w:val="84"/>
          <w:szCs w:val="84"/>
          <w:lang w:val="en-US" w:eastAsia="zh-CN"/>
        </w:rPr>
      </w:pPr>
    </w:p>
    <w:p>
      <w:pPr>
        <w:ind w:firstLine="1680" w:firstLineChars="200"/>
        <w:jc w:val="both"/>
        <w:rPr>
          <w:rFonts w:hint="eastAsia" w:ascii="黑体" w:hAnsi="黑体" w:eastAsia="黑体" w:cs="黑体"/>
          <w:sz w:val="84"/>
          <w:szCs w:val="84"/>
          <w:lang w:val="en-US" w:eastAsia="zh-CN"/>
        </w:rPr>
      </w:pPr>
    </w:p>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武汉职业技术学院暑期“三下乡”社会实践</w:t>
      </w:r>
    </w:p>
    <w:p>
      <w:pPr>
        <w:ind w:firstLine="840" w:firstLineChars="100"/>
        <w:jc w:val="center"/>
        <w:rPr>
          <w:rFonts w:hint="eastAsia" w:ascii="黑体" w:hAnsi="黑体" w:eastAsia="黑体" w:cs="黑体"/>
          <w:sz w:val="84"/>
          <w:szCs w:val="84"/>
          <w:lang w:val="en-US" w:eastAsia="zh-CN"/>
        </w:rPr>
      </w:pPr>
      <w:r>
        <w:rPr>
          <w:rFonts w:hint="eastAsia" w:ascii="黑体" w:hAnsi="黑体" w:eastAsia="黑体" w:cs="黑体"/>
          <w:sz w:val="84"/>
          <w:szCs w:val="84"/>
          <w:lang w:val="en-US" w:eastAsia="zh-CN"/>
        </w:rPr>
        <w:t>立项申报书</w:t>
      </w:r>
    </w:p>
    <w:p>
      <w:pPr>
        <w:ind w:firstLine="440" w:firstLineChars="100"/>
        <w:jc w:val="left"/>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left"/>
        <w:textAlignment w:val="auto"/>
        <w:outlineLvl w:val="9"/>
        <w:rPr>
          <w:rFonts w:hint="eastAsia" w:ascii="黑体" w:hAnsi="黑体" w:eastAsia="黑体" w:cs="黑体"/>
          <w:spacing w:val="0"/>
          <w:sz w:val="44"/>
          <w:szCs w:val="44"/>
          <w:lang w:val="en-US" w:eastAsia="zh-CN"/>
        </w:rPr>
      </w:pPr>
      <w:r>
        <w:rPr>
          <w:rFonts w:hint="eastAsia" w:ascii="黑体" w:hAnsi="黑体" w:eastAsia="黑体" w:cs="黑体"/>
          <w:spacing w:val="0"/>
          <w:sz w:val="44"/>
          <w:szCs w:val="44"/>
          <w:lang w:val="en-US" w:eastAsia="zh-CN"/>
        </w:rPr>
        <w:t>项目名称：</w:t>
      </w:r>
      <w:r>
        <w:rPr>
          <w:rFonts w:hint="eastAsia" w:ascii="黑体" w:hAnsi="黑体" w:eastAsia="黑体" w:cs="黑体"/>
          <w:spacing w:val="0"/>
          <w:sz w:val="44"/>
          <w:szCs w:val="44"/>
          <w:u w:val="single"/>
          <w:lang w:val="en-US" w:eastAsia="zh-CN"/>
        </w:rPr>
        <w:t>大学生留汉创新创业培训</w:t>
      </w:r>
    </w:p>
    <w:p>
      <w:pPr>
        <w:keepNext w:val="0"/>
        <w:keepLines w:val="0"/>
        <w:pageBreakBefore w:val="0"/>
        <w:widowControl w:val="0"/>
        <w:kinsoku/>
        <w:wordWrap/>
        <w:overflowPunct/>
        <w:topLinePunct w:val="0"/>
        <w:autoSpaceDE/>
        <w:autoSpaceDN/>
        <w:bidi w:val="0"/>
        <w:adjustRightInd/>
        <w:snapToGrid/>
        <w:spacing w:line="15" w:lineRule="auto"/>
        <w:jc w:val="left"/>
        <w:textAlignment w:val="auto"/>
        <w:outlineLvl w:val="9"/>
        <w:rPr>
          <w:rFonts w:hint="eastAsia" w:ascii="黑体" w:hAnsi="黑体" w:eastAsia="黑体" w:cs="黑体"/>
          <w:spacing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15" w:lineRule="auto"/>
        <w:jc w:val="left"/>
        <w:textAlignment w:val="auto"/>
        <w:outlineLvl w:val="9"/>
        <w:rPr>
          <w:rFonts w:hint="eastAsia" w:ascii="黑体" w:hAnsi="黑体" w:eastAsia="黑体" w:cs="黑体"/>
          <w:spacing w:val="0"/>
          <w:sz w:val="44"/>
          <w:szCs w:val="44"/>
          <w:u w:val="single"/>
          <w:lang w:val="en-US" w:eastAsia="zh-CN"/>
        </w:rPr>
      </w:pPr>
      <w:r>
        <w:rPr>
          <w:rFonts w:hint="eastAsia" w:ascii="黑体" w:hAnsi="黑体" w:eastAsia="黑体" w:cs="黑体"/>
          <w:spacing w:val="0"/>
          <w:sz w:val="44"/>
          <w:szCs w:val="44"/>
          <w:lang w:val="en-US" w:eastAsia="zh-CN"/>
        </w:rPr>
        <w:t>所在单位：</w:t>
      </w:r>
      <w:r>
        <w:rPr>
          <w:rFonts w:hint="eastAsia" w:ascii="黑体" w:hAnsi="黑体" w:eastAsia="黑体" w:cs="黑体"/>
          <w:spacing w:val="0"/>
          <w:sz w:val="44"/>
          <w:szCs w:val="44"/>
          <w:u w:val="single"/>
          <w:lang w:val="en-US" w:eastAsia="zh-CN"/>
        </w:rPr>
        <w:t>文化与传媒学院</w:t>
      </w:r>
    </w:p>
    <w:p>
      <w:pPr>
        <w:keepNext w:val="0"/>
        <w:keepLines w:val="0"/>
        <w:pageBreakBefore w:val="0"/>
        <w:widowControl w:val="0"/>
        <w:kinsoku/>
        <w:wordWrap/>
        <w:overflowPunct/>
        <w:topLinePunct w:val="0"/>
        <w:autoSpaceDE/>
        <w:autoSpaceDN/>
        <w:bidi w:val="0"/>
        <w:adjustRightInd/>
        <w:snapToGrid/>
        <w:spacing w:line="15" w:lineRule="auto"/>
        <w:jc w:val="left"/>
        <w:textAlignment w:val="auto"/>
        <w:outlineLvl w:val="9"/>
        <w:rPr>
          <w:rFonts w:hint="eastAsia" w:ascii="黑体" w:hAnsi="黑体" w:eastAsia="黑体" w:cs="黑体"/>
          <w:spacing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15" w:lineRule="auto"/>
        <w:jc w:val="left"/>
        <w:textAlignment w:val="auto"/>
        <w:outlineLvl w:val="9"/>
        <w:rPr>
          <w:rFonts w:hint="eastAsia" w:ascii="黑体" w:hAnsi="黑体" w:eastAsia="黑体" w:cs="黑体"/>
          <w:spacing w:val="0"/>
          <w:sz w:val="44"/>
          <w:szCs w:val="44"/>
          <w:lang w:val="en-US" w:eastAsia="zh-CN"/>
        </w:rPr>
      </w:pPr>
      <w:r>
        <w:rPr>
          <w:rFonts w:hint="eastAsia" w:ascii="黑体" w:hAnsi="黑体" w:eastAsia="黑体" w:cs="黑体"/>
          <w:spacing w:val="0"/>
          <w:sz w:val="44"/>
          <w:szCs w:val="44"/>
          <w:lang w:val="en-US" w:eastAsia="zh-CN"/>
        </w:rPr>
        <w:t>申报单位：</w:t>
      </w:r>
      <w:r>
        <w:rPr>
          <w:rFonts w:hint="eastAsia" w:ascii="黑体" w:hAnsi="黑体" w:eastAsia="黑体" w:cs="黑体"/>
          <w:spacing w:val="0"/>
          <w:sz w:val="44"/>
          <w:szCs w:val="44"/>
          <w:u w:val="single"/>
          <w:lang w:val="en-US" w:eastAsia="zh-CN"/>
        </w:rPr>
        <w:t>文化与传媒学院分团委</w:t>
      </w:r>
    </w:p>
    <w:p>
      <w:pPr>
        <w:keepNext w:val="0"/>
        <w:keepLines w:val="0"/>
        <w:pageBreakBefore w:val="0"/>
        <w:widowControl w:val="0"/>
        <w:kinsoku/>
        <w:wordWrap/>
        <w:overflowPunct/>
        <w:topLinePunct w:val="0"/>
        <w:autoSpaceDE/>
        <w:autoSpaceDN/>
        <w:bidi w:val="0"/>
        <w:adjustRightInd/>
        <w:snapToGrid/>
        <w:spacing w:line="15" w:lineRule="auto"/>
        <w:jc w:val="left"/>
        <w:textAlignment w:val="auto"/>
        <w:outlineLvl w:val="9"/>
        <w:rPr>
          <w:rFonts w:hint="eastAsia" w:ascii="黑体" w:hAnsi="黑体" w:eastAsia="黑体" w:cs="黑体"/>
          <w:spacing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15" w:lineRule="auto"/>
        <w:jc w:val="left"/>
        <w:textAlignment w:val="auto"/>
        <w:outlineLvl w:val="9"/>
        <w:rPr>
          <w:rFonts w:hint="eastAsia" w:ascii="黑体" w:hAnsi="黑体" w:eastAsia="黑体" w:cs="黑体"/>
          <w:b/>
          <w:bCs/>
          <w:spacing w:val="0"/>
          <w:sz w:val="36"/>
          <w:szCs w:val="36"/>
          <w:lang w:val="en-US" w:eastAsia="zh-CN"/>
        </w:rPr>
      </w:pPr>
      <w:r>
        <w:rPr>
          <w:rFonts w:hint="eastAsia" w:ascii="黑体" w:hAnsi="黑体" w:eastAsia="黑体" w:cs="黑体"/>
          <w:spacing w:val="0"/>
          <w:sz w:val="44"/>
          <w:szCs w:val="44"/>
          <w:lang w:val="en-US" w:eastAsia="zh-CN"/>
        </w:rPr>
        <w:t>团队名称：</w:t>
      </w:r>
      <w:r>
        <w:rPr>
          <w:rFonts w:hint="eastAsia" w:ascii="黑体" w:hAnsi="黑体" w:eastAsia="黑体" w:cs="黑体"/>
          <w:b/>
          <w:bCs/>
          <w:spacing w:val="0"/>
          <w:sz w:val="36"/>
          <w:szCs w:val="36"/>
          <w:u w:val="single"/>
          <w:lang w:val="en-US" w:eastAsia="zh-CN"/>
        </w:rPr>
        <w:t>“以农为基，学创展飞”创业集训营</w:t>
      </w:r>
    </w:p>
    <w:p>
      <w:pPr>
        <w:keepNext w:val="0"/>
        <w:keepLines w:val="0"/>
        <w:pageBreakBefore w:val="0"/>
        <w:widowControl w:val="0"/>
        <w:kinsoku/>
        <w:wordWrap/>
        <w:overflowPunct/>
        <w:topLinePunct w:val="0"/>
        <w:autoSpaceDE/>
        <w:autoSpaceDN/>
        <w:bidi w:val="0"/>
        <w:adjustRightInd/>
        <w:snapToGrid/>
        <w:spacing w:line="15" w:lineRule="auto"/>
        <w:jc w:val="left"/>
        <w:textAlignment w:val="auto"/>
        <w:outlineLvl w:val="9"/>
        <w:rPr>
          <w:rFonts w:hint="eastAsia" w:ascii="黑体" w:hAnsi="黑体" w:eastAsia="黑体" w:cs="黑体"/>
          <w:b/>
          <w:bCs/>
          <w:spacing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15" w:lineRule="auto"/>
        <w:jc w:val="left"/>
        <w:textAlignment w:val="auto"/>
        <w:outlineLvl w:val="9"/>
        <w:rPr>
          <w:rFonts w:hint="eastAsia" w:ascii="黑体" w:hAnsi="黑体" w:eastAsia="黑体" w:cs="黑体"/>
          <w:spacing w:val="0"/>
          <w:sz w:val="36"/>
          <w:szCs w:val="36"/>
          <w:u w:val="single"/>
          <w:lang w:val="en-US" w:eastAsia="zh-CN"/>
        </w:rPr>
      </w:pPr>
      <w:r>
        <w:rPr>
          <w:rFonts w:hint="eastAsia" w:ascii="黑体" w:hAnsi="黑体" w:eastAsia="黑体" w:cs="黑体"/>
          <w:b w:val="0"/>
          <w:bCs w:val="0"/>
          <w:spacing w:val="0"/>
          <w:sz w:val="44"/>
          <w:szCs w:val="44"/>
          <w:lang w:val="en-US" w:eastAsia="zh-CN"/>
        </w:rPr>
        <w:t>活动形式：</w:t>
      </w:r>
      <w:r>
        <w:rPr>
          <w:rFonts w:hint="eastAsia" w:ascii="黑体" w:hAnsi="黑体" w:eastAsia="黑体" w:cs="黑体"/>
          <w:b w:val="0"/>
          <w:bCs w:val="0"/>
          <w:spacing w:val="0"/>
          <w:sz w:val="44"/>
          <w:szCs w:val="44"/>
          <w:u w:val="single"/>
          <w:lang w:val="en-US" w:eastAsia="zh-CN"/>
        </w:rPr>
        <w:t>主题实践团</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outlineLvl w:val="9"/>
        <w:rPr>
          <w:rFonts w:hint="eastAsia" w:ascii="黑体" w:hAnsi="黑体" w:eastAsia="黑体" w:cs="黑体"/>
          <w:spacing w:val="0"/>
          <w:sz w:val="44"/>
          <w:szCs w:val="44"/>
          <w:lang w:val="en-US" w:eastAsia="zh-CN"/>
        </w:rPr>
      </w:pPr>
    </w:p>
    <w:p>
      <w:pPr>
        <w:jc w:val="center"/>
        <w:rPr>
          <w:rFonts w:hint="eastAsia" w:ascii="黑体" w:hAnsi="黑体" w:eastAsia="黑体" w:cs="黑体"/>
          <w:sz w:val="44"/>
          <w:szCs w:val="44"/>
          <w:lang w:val="en-US" w:eastAsia="zh-CN"/>
        </w:rPr>
      </w:pPr>
    </w:p>
    <w:p>
      <w:pPr>
        <w:jc w:val="both"/>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武汉职业技术学院文化与传媒学院分团委</w:t>
      </w:r>
    </w:p>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二〇一八年七月</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9"/>
        <w:rPr>
          <w:rFonts w:hint="eastAsia" w:ascii="黑体" w:hAnsi="黑体" w:eastAsia="黑体" w:cs="黑体"/>
          <w:spacing w:val="0"/>
          <w:sz w:val="44"/>
          <w:szCs w:val="44"/>
          <w:lang w:val="en-US" w:eastAsia="zh-CN"/>
        </w:rPr>
      </w:pPr>
      <w:r>
        <w:rPr>
          <w:rFonts w:hint="eastAsia" w:ascii="黑体" w:hAnsi="黑体" w:eastAsia="黑体" w:cs="黑体"/>
          <w:spacing w:val="0"/>
          <w:sz w:val="44"/>
          <w:szCs w:val="44"/>
          <w:lang w:val="en-US" w:eastAsia="zh-CN"/>
        </w:rPr>
        <w:t>2018年暑期“三下乡”社会实践</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jc w:val="both"/>
        <w:textAlignment w:val="auto"/>
        <w:outlineLvl w:val="9"/>
        <w:rPr>
          <w:rFonts w:hint="eastAsia" w:ascii="黑体" w:hAnsi="黑体" w:eastAsia="黑体" w:cs="黑体"/>
          <w:spacing w:val="0"/>
          <w:sz w:val="44"/>
          <w:szCs w:val="44"/>
          <w:lang w:val="en-US" w:eastAsia="zh-CN"/>
        </w:rPr>
      </w:pPr>
      <w:r>
        <w:rPr>
          <w:rFonts w:hint="eastAsia" w:ascii="黑体" w:hAnsi="黑体" w:eastAsia="黑体" w:cs="黑体"/>
          <w:spacing w:val="0"/>
          <w:sz w:val="44"/>
          <w:szCs w:val="44"/>
          <w:lang w:val="en-US" w:eastAsia="zh-CN"/>
        </w:rPr>
        <w:t>实践背景</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720" w:firstLineChars="200"/>
        <w:jc w:val="both"/>
        <w:textAlignment w:val="auto"/>
        <w:outlineLvl w:val="9"/>
        <w:rPr>
          <w:rFonts w:hint="eastAsia" w:ascii="黑体" w:hAnsi="黑体" w:eastAsia="黑体" w:cs="黑体"/>
          <w:spacing w:val="0"/>
          <w:sz w:val="36"/>
          <w:szCs w:val="36"/>
          <w:lang w:val="en-US" w:eastAsia="zh-CN"/>
        </w:rPr>
      </w:pPr>
      <w:r>
        <w:rPr>
          <w:rFonts w:hint="eastAsia" w:ascii="黑体" w:hAnsi="黑体" w:eastAsia="黑体" w:cs="黑体"/>
          <w:spacing w:val="0"/>
          <w:sz w:val="36"/>
          <w:szCs w:val="36"/>
          <w:lang w:val="en-US" w:eastAsia="zh-CN"/>
        </w:rPr>
        <w:t>大学生社会实践活动是大学生广泛接触社会，增长见识、锻炼成材的有效途径，是学生了解国情，服务社会的必由之路。为贯彻执行武汉职业技术学院校团委《关于组织开展2018年暑期社会实践活动的通知》，文化与传媒学院分团委根据学校对今年暑期社会实践活动的总体部署，结合学院自身情况，有针对性的组建暑假创新创业集训营前往武汉现代农业教育中心培训学习。</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0" w:firstLineChars="0"/>
        <w:jc w:val="both"/>
        <w:textAlignment w:val="auto"/>
        <w:outlineLvl w:val="9"/>
        <w:rPr>
          <w:rFonts w:hint="eastAsia" w:ascii="黑体" w:hAnsi="黑体" w:eastAsia="黑体" w:cs="黑体"/>
          <w:spacing w:val="0"/>
          <w:sz w:val="44"/>
          <w:szCs w:val="44"/>
          <w:lang w:val="en-US" w:eastAsia="zh-CN"/>
        </w:rPr>
      </w:pPr>
      <w:r>
        <w:rPr>
          <w:rFonts w:hint="eastAsia" w:ascii="黑体" w:hAnsi="黑体" w:eastAsia="黑体" w:cs="黑体"/>
          <w:spacing w:val="0"/>
          <w:sz w:val="44"/>
          <w:szCs w:val="44"/>
          <w:lang w:val="en-US" w:eastAsia="zh-CN"/>
        </w:rPr>
        <w:t>实践目的</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outlineLvl w:val="9"/>
        <w:rPr>
          <w:rFonts w:hint="eastAsia" w:ascii="黑体" w:hAnsi="黑体" w:eastAsia="黑体" w:cs="黑体"/>
          <w:spacing w:val="0"/>
          <w:sz w:val="36"/>
          <w:szCs w:val="36"/>
          <w:lang w:val="en-US" w:eastAsia="zh-CN"/>
        </w:rPr>
      </w:pPr>
      <w:r>
        <w:rPr>
          <w:rFonts w:hint="eastAsia" w:ascii="黑体" w:hAnsi="黑体" w:eastAsia="黑体" w:cs="黑体"/>
          <w:spacing w:val="0"/>
          <w:sz w:val="44"/>
          <w:szCs w:val="44"/>
          <w:lang w:val="en-US" w:eastAsia="zh-CN"/>
        </w:rPr>
        <w:t xml:space="preserve">   </w:t>
      </w:r>
      <w:r>
        <w:rPr>
          <w:rFonts w:hint="eastAsia" w:ascii="黑体" w:hAnsi="黑体" w:eastAsia="黑体" w:cs="黑体"/>
          <w:spacing w:val="0"/>
          <w:sz w:val="36"/>
          <w:szCs w:val="36"/>
          <w:lang w:val="en-US" w:eastAsia="zh-CN"/>
        </w:rPr>
        <w:t>以中共中央“服务三农、乡村振兴”为契机，组建“以农为基，学创展飞”创新创业集训营，让学生在接受农业创业培训的同时接触农村、接触农业，培养农业创业的市场嗅觉，服务三农的伟大理想。推进青年大学生开阔视野，增长社会见识，了解新媒体如何与农业创业紧密结合，如何利用专业优势搭建销售平台，推广销售农作物，致力乡村振兴。</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0" w:firstLineChars="0"/>
        <w:jc w:val="both"/>
        <w:textAlignment w:val="auto"/>
        <w:outlineLvl w:val="9"/>
        <w:rPr>
          <w:rFonts w:hint="eastAsia" w:ascii="黑体" w:hAnsi="黑体" w:eastAsia="黑体" w:cs="黑体"/>
          <w:spacing w:val="0"/>
          <w:sz w:val="44"/>
          <w:szCs w:val="44"/>
          <w:lang w:val="en-US" w:eastAsia="zh-CN"/>
        </w:rPr>
      </w:pPr>
      <w:r>
        <w:rPr>
          <w:rFonts w:hint="eastAsia" w:ascii="黑体" w:hAnsi="黑体" w:eastAsia="黑体" w:cs="黑体"/>
          <w:spacing w:val="0"/>
          <w:sz w:val="44"/>
          <w:szCs w:val="44"/>
          <w:lang w:val="en-US" w:eastAsia="zh-CN"/>
        </w:rPr>
        <w:t>实践地点：武汉现代农业教育中心</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0" w:firstLineChars="0"/>
        <w:jc w:val="both"/>
        <w:textAlignment w:val="auto"/>
        <w:outlineLvl w:val="9"/>
        <w:rPr>
          <w:rFonts w:hint="eastAsia" w:ascii="黑体" w:hAnsi="黑体" w:eastAsia="黑体" w:cs="黑体"/>
          <w:spacing w:val="0"/>
          <w:sz w:val="44"/>
          <w:szCs w:val="44"/>
          <w:lang w:val="en-US" w:eastAsia="zh-CN"/>
        </w:rPr>
      </w:pPr>
      <w:r>
        <w:rPr>
          <w:rFonts w:hint="eastAsia" w:ascii="黑体" w:hAnsi="黑体" w:eastAsia="黑体" w:cs="黑体"/>
          <w:spacing w:val="0"/>
          <w:sz w:val="44"/>
          <w:szCs w:val="44"/>
          <w:lang w:val="en-US" w:eastAsia="zh-CN"/>
        </w:rPr>
        <w:t>实践时间：2018年6月27-7月6日</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0" w:firstLineChars="0"/>
        <w:jc w:val="both"/>
        <w:textAlignment w:val="auto"/>
        <w:outlineLvl w:val="9"/>
        <w:rPr>
          <w:rFonts w:hint="eastAsia" w:ascii="黑体" w:hAnsi="黑体" w:eastAsia="黑体" w:cs="黑体"/>
          <w:spacing w:val="0"/>
          <w:sz w:val="44"/>
          <w:szCs w:val="44"/>
          <w:lang w:val="en-US" w:eastAsia="zh-CN"/>
        </w:rPr>
      </w:pPr>
      <w:r>
        <w:rPr>
          <w:rFonts w:hint="eastAsia" w:ascii="黑体" w:hAnsi="黑体" w:eastAsia="黑体" w:cs="黑体"/>
          <w:spacing w:val="0"/>
          <w:sz w:val="44"/>
          <w:szCs w:val="44"/>
          <w:lang w:val="en-US" w:eastAsia="zh-CN"/>
        </w:rPr>
        <w:t>实践主题：“以农为基，学创展飞”</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outlineLvl w:val="9"/>
        <w:rPr>
          <w:rFonts w:hint="eastAsia" w:ascii="黑体" w:hAnsi="黑体" w:eastAsia="黑体" w:cs="黑体"/>
          <w:spacing w:val="0"/>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center"/>
        <w:textAlignment w:val="auto"/>
        <w:outlineLvl w:val="9"/>
        <w:rPr>
          <w:rFonts w:hint="eastAsia" w:ascii="黑体" w:hAnsi="黑体" w:eastAsia="黑体" w:cs="黑体"/>
          <w:spacing w:val="0"/>
          <w:sz w:val="44"/>
          <w:szCs w:val="44"/>
          <w:lang w:val="en-US" w:eastAsia="zh-CN"/>
        </w:rPr>
      </w:pPr>
      <w:r>
        <w:rPr>
          <w:rFonts w:hint="eastAsia" w:ascii="黑体" w:hAnsi="黑体" w:eastAsia="黑体" w:cs="黑体"/>
          <w:spacing w:val="0"/>
          <w:sz w:val="44"/>
          <w:szCs w:val="44"/>
          <w:lang w:val="en-US" w:eastAsia="zh-CN"/>
        </w:rPr>
        <w:t>表1立项信息</w:t>
      </w:r>
    </w:p>
    <w:tbl>
      <w:tblPr>
        <w:tblStyle w:val="6"/>
        <w:tblW w:w="9960" w:type="dxa"/>
        <w:jc w:val="center"/>
        <w:tblInd w:w="-3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8"/>
        <w:gridCol w:w="2680"/>
        <w:gridCol w:w="2043"/>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2458" w:type="dxa"/>
            <w:vAlign w:val="top"/>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项目名称</w:t>
            </w:r>
          </w:p>
        </w:tc>
        <w:tc>
          <w:tcPr>
            <w:tcW w:w="7502" w:type="dxa"/>
            <w:gridSpan w:val="3"/>
            <w:vAlign w:val="top"/>
          </w:tcPr>
          <w:p>
            <w:pPr>
              <w:rPr>
                <w:rFonts w:hint="eastAsia" w:ascii="仿宋_GB2312" w:eastAsia="仿宋_GB2312"/>
                <w:sz w:val="28"/>
                <w:szCs w:val="28"/>
                <w:lang w:val="en-US" w:eastAsia="zh-CN"/>
              </w:rPr>
            </w:pPr>
            <w:r>
              <w:rPr>
                <w:rFonts w:hint="eastAsia" w:ascii="仿宋_GB2312" w:eastAsia="仿宋_GB2312"/>
                <w:sz w:val="28"/>
                <w:szCs w:val="28"/>
                <w:lang w:val="en-US" w:eastAsia="zh-CN"/>
              </w:rPr>
              <w:t>“以农为基，学创展飞”创业集训营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jc w:val="center"/>
        </w:trPr>
        <w:tc>
          <w:tcPr>
            <w:tcW w:w="2458" w:type="dxa"/>
            <w:vAlign w:val="top"/>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实践时间</w:t>
            </w:r>
          </w:p>
        </w:tc>
        <w:tc>
          <w:tcPr>
            <w:tcW w:w="2680" w:type="dxa"/>
            <w:vAlign w:val="top"/>
          </w:tcPr>
          <w:p>
            <w:pPr>
              <w:rPr>
                <w:rFonts w:hint="eastAsia" w:ascii="仿宋_GB2312" w:eastAsia="仿宋_GB2312"/>
                <w:sz w:val="28"/>
                <w:szCs w:val="28"/>
                <w:lang w:val="en-US" w:eastAsia="zh-CN"/>
              </w:rPr>
            </w:pPr>
            <w:r>
              <w:rPr>
                <w:rFonts w:hint="eastAsia" w:ascii="仿宋_GB2312" w:eastAsia="仿宋_GB2312"/>
                <w:sz w:val="28"/>
                <w:szCs w:val="28"/>
                <w:lang w:val="en-US" w:eastAsia="zh-CN"/>
              </w:rPr>
              <w:t>2018.6.27-7.6</w:t>
            </w:r>
          </w:p>
        </w:tc>
        <w:tc>
          <w:tcPr>
            <w:tcW w:w="2043" w:type="dxa"/>
            <w:vAlign w:val="top"/>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实践地类型</w:t>
            </w:r>
          </w:p>
        </w:tc>
        <w:tc>
          <w:tcPr>
            <w:tcW w:w="2779" w:type="dxa"/>
            <w:vAlign w:val="top"/>
          </w:tcPr>
          <w:p>
            <w:pPr>
              <w:rPr>
                <w:rFonts w:hint="eastAsia" w:ascii="仿宋_GB2312" w:eastAsia="仿宋_GB2312"/>
                <w:sz w:val="28"/>
                <w:szCs w:val="28"/>
                <w:lang w:val="en-US"/>
              </w:rPr>
            </w:pPr>
            <w:r>
              <w:rPr>
                <w:sz w:val="28"/>
              </w:rPr>
              <mc:AlternateContent>
                <mc:Choice Requires="wps">
                  <w:drawing>
                    <wp:anchor distT="0" distB="0" distL="114300" distR="114300" simplePos="0" relativeHeight="251693056" behindDoc="0" locked="0" layoutInCell="1" allowOverlap="1">
                      <wp:simplePos x="0" y="0"/>
                      <wp:positionH relativeFrom="column">
                        <wp:posOffset>813435</wp:posOffset>
                      </wp:positionH>
                      <wp:positionV relativeFrom="paragraph">
                        <wp:posOffset>-3175</wp:posOffset>
                      </wp:positionV>
                      <wp:extent cx="200025" cy="304800"/>
                      <wp:effectExtent l="0" t="0" r="9525" b="0"/>
                      <wp:wrapNone/>
                      <wp:docPr id="2050" name=" 2050"/>
                      <wp:cNvGraphicFramePr/>
                      <a:graphic xmlns:a="http://schemas.openxmlformats.org/drawingml/2006/main">
                        <a:graphicData uri="http://schemas.microsoft.com/office/word/2010/wordprocessingShape">
                          <wps:wsp>
                            <wps:cNvSpPr/>
                            <wps:spPr bwMode="auto">
                              <a:xfrm>
                                <a:off x="6040755" y="1965960"/>
                                <a:ext cx="200025" cy="304800"/>
                              </a:xfrm>
                              <a:custGeom>
                                <a:avLst/>
                                <a:gdLst>
                                  <a:gd name="T0" fmla="*/ 1905000 w 1360"/>
                                  <a:gd name="T1" fmla="*/ 65651 h 1358"/>
                                  <a:gd name="T2" fmla="*/ 1703294 w 1360"/>
                                  <a:gd name="T3" fmla="*/ 205463 h 1358"/>
                                  <a:gd name="T4" fmla="*/ 1507191 w 1360"/>
                                  <a:gd name="T5" fmla="*/ 363512 h 1358"/>
                                  <a:gd name="T6" fmla="*/ 1318092 w 1360"/>
                                  <a:gd name="T7" fmla="*/ 538581 h 1358"/>
                                  <a:gd name="T8" fmla="*/ 1138798 w 1360"/>
                                  <a:gd name="T9" fmla="*/ 731887 h 1358"/>
                                  <a:gd name="T10" fmla="*/ 970710 w 1360"/>
                                  <a:gd name="T11" fmla="*/ 930055 h 1358"/>
                                  <a:gd name="T12" fmla="*/ 832037 w 1360"/>
                                  <a:gd name="T13" fmla="*/ 1130655 h 1358"/>
                                  <a:gd name="T14" fmla="*/ 715776 w 1360"/>
                                  <a:gd name="T15" fmla="*/ 1326392 h 1358"/>
                                  <a:gd name="T16" fmla="*/ 624728 w 1360"/>
                                  <a:gd name="T17" fmla="*/ 1520914 h 1358"/>
                                  <a:gd name="T18" fmla="*/ 525276 w 1360"/>
                                  <a:gd name="T19" fmla="*/ 1580486 h 1358"/>
                                  <a:gd name="T20" fmla="*/ 455239 w 1360"/>
                                  <a:gd name="T21" fmla="*/ 1627901 h 1358"/>
                                  <a:gd name="T22" fmla="*/ 417419 w 1360"/>
                                  <a:gd name="T23" fmla="*/ 1625469 h 1358"/>
                                  <a:gd name="T24" fmla="*/ 390805 w 1360"/>
                                  <a:gd name="T25" fmla="*/ 1551308 h 1358"/>
                                  <a:gd name="T26" fmla="*/ 336176 w 1360"/>
                                  <a:gd name="T27" fmla="*/ 1432163 h 1358"/>
                                  <a:gd name="T28" fmla="*/ 285750 w 1360"/>
                                  <a:gd name="T29" fmla="*/ 1322745 h 1358"/>
                                  <a:gd name="T30" fmla="*/ 239526 w 1360"/>
                                  <a:gd name="T31" fmla="*/ 1231563 h 1358"/>
                                  <a:gd name="T32" fmla="*/ 196103 w 1360"/>
                                  <a:gd name="T33" fmla="*/ 1158618 h 1358"/>
                                  <a:gd name="T34" fmla="*/ 155482 w 1360"/>
                                  <a:gd name="T35" fmla="*/ 1102693 h 1358"/>
                                  <a:gd name="T36" fmla="*/ 120463 w 1360"/>
                                  <a:gd name="T37" fmla="*/ 1061357 h 1358"/>
                                  <a:gd name="T38" fmla="*/ 81243 w 1360"/>
                                  <a:gd name="T39" fmla="*/ 1030963 h 1358"/>
                                  <a:gd name="T40" fmla="*/ 40621 w 1360"/>
                                  <a:gd name="T41" fmla="*/ 1011511 h 1358"/>
                                  <a:gd name="T42" fmla="*/ 0 w 1360"/>
                                  <a:gd name="T43" fmla="*/ 1003001 h 1358"/>
                                  <a:gd name="T44" fmla="*/ 53228 w 1360"/>
                                  <a:gd name="T45" fmla="*/ 960449 h 1358"/>
                                  <a:gd name="T46" fmla="*/ 107857 w 1360"/>
                                  <a:gd name="T47" fmla="*/ 930055 h 1358"/>
                                  <a:gd name="T48" fmla="*/ 152680 w 1360"/>
                                  <a:gd name="T49" fmla="*/ 914250 h 1358"/>
                                  <a:gd name="T50" fmla="*/ 198904 w 1360"/>
                                  <a:gd name="T51" fmla="*/ 906956 h 1358"/>
                                  <a:gd name="T52" fmla="*/ 257735 w 1360"/>
                                  <a:gd name="T53" fmla="*/ 925192 h 1358"/>
                                  <a:gd name="T54" fmla="*/ 323570 w 1360"/>
                                  <a:gd name="T55" fmla="*/ 979901 h 1358"/>
                                  <a:gd name="T56" fmla="*/ 388004 w 1360"/>
                                  <a:gd name="T57" fmla="*/ 1067436 h 1358"/>
                                  <a:gd name="T58" fmla="*/ 458040 w 1360"/>
                                  <a:gd name="T59" fmla="*/ 1191443 h 1358"/>
                                  <a:gd name="T60" fmla="*/ 572901 w 1360"/>
                                  <a:gd name="T61" fmla="*/ 1193875 h 1358"/>
                                  <a:gd name="T62" fmla="*/ 710173 w 1360"/>
                                  <a:gd name="T63" fmla="*/ 1000569 h 1358"/>
                                  <a:gd name="T64" fmla="*/ 861452 w 1360"/>
                                  <a:gd name="T65" fmla="*/ 813342 h 1358"/>
                                  <a:gd name="T66" fmla="*/ 1025338 w 1360"/>
                                  <a:gd name="T67" fmla="*/ 637057 h 1358"/>
                                  <a:gd name="T68" fmla="*/ 1203232 w 1360"/>
                                  <a:gd name="T69" fmla="*/ 468067 h 1358"/>
                                  <a:gd name="T70" fmla="*/ 1385327 w 1360"/>
                                  <a:gd name="T71" fmla="*/ 314881 h 1358"/>
                                  <a:gd name="T72" fmla="*/ 1574426 w 1360"/>
                                  <a:gd name="T73" fmla="*/ 175069 h 1358"/>
                                  <a:gd name="T74" fmla="*/ 1764926 w 1360"/>
                                  <a:gd name="T75" fmla="*/ 53493 h 135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360" h="1358">
                                    <a:moveTo>
                                      <a:pt x="1331" y="0"/>
                                    </a:moveTo>
                                    <a:lnTo>
                                      <a:pt x="1360" y="54"/>
                                    </a:lnTo>
                                    <a:lnTo>
                                      <a:pt x="1287" y="109"/>
                                    </a:lnTo>
                                    <a:lnTo>
                                      <a:pt x="1216" y="169"/>
                                    </a:lnTo>
                                    <a:lnTo>
                                      <a:pt x="1145" y="232"/>
                                    </a:lnTo>
                                    <a:lnTo>
                                      <a:pt x="1076" y="299"/>
                                    </a:lnTo>
                                    <a:lnTo>
                                      <a:pt x="1007" y="368"/>
                                    </a:lnTo>
                                    <a:lnTo>
                                      <a:pt x="941" y="443"/>
                                    </a:lnTo>
                                    <a:lnTo>
                                      <a:pt x="876" y="520"/>
                                    </a:lnTo>
                                    <a:lnTo>
                                      <a:pt x="813" y="602"/>
                                    </a:lnTo>
                                    <a:lnTo>
                                      <a:pt x="751" y="685"/>
                                    </a:lnTo>
                                    <a:lnTo>
                                      <a:pt x="693" y="765"/>
                                    </a:lnTo>
                                    <a:lnTo>
                                      <a:pt x="642" y="848"/>
                                    </a:lnTo>
                                    <a:lnTo>
                                      <a:pt x="594" y="930"/>
                                    </a:lnTo>
                                    <a:lnTo>
                                      <a:pt x="551" y="1011"/>
                                    </a:lnTo>
                                    <a:lnTo>
                                      <a:pt x="511" y="1091"/>
                                    </a:lnTo>
                                    <a:lnTo>
                                      <a:pt x="476" y="1172"/>
                                    </a:lnTo>
                                    <a:lnTo>
                                      <a:pt x="446" y="1251"/>
                                    </a:lnTo>
                                    <a:lnTo>
                                      <a:pt x="401" y="1281"/>
                                    </a:lnTo>
                                    <a:lnTo>
                                      <a:pt x="375" y="1300"/>
                                    </a:lnTo>
                                    <a:lnTo>
                                      <a:pt x="348" y="1320"/>
                                    </a:lnTo>
                                    <a:lnTo>
                                      <a:pt x="325" y="1339"/>
                                    </a:lnTo>
                                    <a:lnTo>
                                      <a:pt x="304" y="1358"/>
                                    </a:lnTo>
                                    <a:lnTo>
                                      <a:pt x="298" y="1337"/>
                                    </a:lnTo>
                                    <a:lnTo>
                                      <a:pt x="290" y="1310"/>
                                    </a:lnTo>
                                    <a:lnTo>
                                      <a:pt x="279" y="1276"/>
                                    </a:lnTo>
                                    <a:lnTo>
                                      <a:pt x="263" y="1237"/>
                                    </a:lnTo>
                                    <a:lnTo>
                                      <a:pt x="240" y="1178"/>
                                    </a:lnTo>
                                    <a:lnTo>
                                      <a:pt x="221" y="1132"/>
                                    </a:lnTo>
                                    <a:lnTo>
                                      <a:pt x="204" y="1088"/>
                                    </a:lnTo>
                                    <a:lnTo>
                                      <a:pt x="186" y="1049"/>
                                    </a:lnTo>
                                    <a:lnTo>
                                      <a:pt x="171" y="1013"/>
                                    </a:lnTo>
                                    <a:lnTo>
                                      <a:pt x="156" y="982"/>
                                    </a:lnTo>
                                    <a:lnTo>
                                      <a:pt x="140" y="953"/>
                                    </a:lnTo>
                                    <a:lnTo>
                                      <a:pt x="125" y="928"/>
                                    </a:lnTo>
                                    <a:lnTo>
                                      <a:pt x="111" y="907"/>
                                    </a:lnTo>
                                    <a:lnTo>
                                      <a:pt x="100" y="890"/>
                                    </a:lnTo>
                                    <a:lnTo>
                                      <a:pt x="86" y="873"/>
                                    </a:lnTo>
                                    <a:lnTo>
                                      <a:pt x="71" y="859"/>
                                    </a:lnTo>
                                    <a:lnTo>
                                      <a:pt x="58" y="848"/>
                                    </a:lnTo>
                                    <a:lnTo>
                                      <a:pt x="44" y="838"/>
                                    </a:lnTo>
                                    <a:lnTo>
                                      <a:pt x="29" y="832"/>
                                    </a:lnTo>
                                    <a:lnTo>
                                      <a:pt x="15" y="827"/>
                                    </a:lnTo>
                                    <a:lnTo>
                                      <a:pt x="0" y="825"/>
                                    </a:lnTo>
                                    <a:lnTo>
                                      <a:pt x="19" y="806"/>
                                    </a:lnTo>
                                    <a:lnTo>
                                      <a:pt x="38" y="790"/>
                                    </a:lnTo>
                                    <a:lnTo>
                                      <a:pt x="58" y="777"/>
                                    </a:lnTo>
                                    <a:lnTo>
                                      <a:pt x="77" y="765"/>
                                    </a:lnTo>
                                    <a:lnTo>
                                      <a:pt x="94" y="758"/>
                                    </a:lnTo>
                                    <a:lnTo>
                                      <a:pt x="109" y="752"/>
                                    </a:lnTo>
                                    <a:lnTo>
                                      <a:pt x="127" y="748"/>
                                    </a:lnTo>
                                    <a:lnTo>
                                      <a:pt x="142" y="746"/>
                                    </a:lnTo>
                                    <a:lnTo>
                                      <a:pt x="163" y="750"/>
                                    </a:lnTo>
                                    <a:lnTo>
                                      <a:pt x="184" y="761"/>
                                    </a:lnTo>
                                    <a:lnTo>
                                      <a:pt x="207" y="779"/>
                                    </a:lnTo>
                                    <a:lnTo>
                                      <a:pt x="231" y="806"/>
                                    </a:lnTo>
                                    <a:lnTo>
                                      <a:pt x="254" y="838"/>
                                    </a:lnTo>
                                    <a:lnTo>
                                      <a:pt x="277" y="878"/>
                                    </a:lnTo>
                                    <a:lnTo>
                                      <a:pt x="302" y="924"/>
                                    </a:lnTo>
                                    <a:lnTo>
                                      <a:pt x="327" y="980"/>
                                    </a:lnTo>
                                    <a:lnTo>
                                      <a:pt x="363" y="1063"/>
                                    </a:lnTo>
                                    <a:lnTo>
                                      <a:pt x="409" y="982"/>
                                    </a:lnTo>
                                    <a:lnTo>
                                      <a:pt x="457" y="901"/>
                                    </a:lnTo>
                                    <a:lnTo>
                                      <a:pt x="507" y="823"/>
                                    </a:lnTo>
                                    <a:lnTo>
                                      <a:pt x="561" y="744"/>
                                    </a:lnTo>
                                    <a:lnTo>
                                      <a:pt x="615" y="669"/>
                                    </a:lnTo>
                                    <a:lnTo>
                                      <a:pt x="672" y="596"/>
                                    </a:lnTo>
                                    <a:lnTo>
                                      <a:pt x="732" y="524"/>
                                    </a:lnTo>
                                    <a:lnTo>
                                      <a:pt x="795" y="453"/>
                                    </a:lnTo>
                                    <a:lnTo>
                                      <a:pt x="859" y="385"/>
                                    </a:lnTo>
                                    <a:lnTo>
                                      <a:pt x="924" y="320"/>
                                    </a:lnTo>
                                    <a:lnTo>
                                      <a:pt x="989" y="259"/>
                                    </a:lnTo>
                                    <a:lnTo>
                                      <a:pt x="1055" y="199"/>
                                    </a:lnTo>
                                    <a:lnTo>
                                      <a:pt x="1124" y="144"/>
                                    </a:lnTo>
                                    <a:lnTo>
                                      <a:pt x="1191" y="92"/>
                                    </a:lnTo>
                                    <a:lnTo>
                                      <a:pt x="1260" y="44"/>
                                    </a:lnTo>
                                    <a:lnTo>
                                      <a:pt x="1331" y="0"/>
                                    </a:lnTo>
                                    <a:close/>
                                  </a:path>
                                </a:pathLst>
                              </a:custGeom>
                              <a:solidFill>
                                <a:schemeClr val="accent1"/>
                              </a:solidFill>
                              <a:ln>
                                <a:noFill/>
                              </a:ln>
                            </wps:spPr>
                            <wps:bodyPr lIns="68580" tIns="34290" rIns="68580" bIns="34290" anchor="ctr"/>
                          </wps:wsp>
                        </a:graphicData>
                      </a:graphic>
                    </wp:anchor>
                  </w:drawing>
                </mc:Choice>
                <mc:Fallback>
                  <w:pict>
                    <v:shape id=" 2050" o:spid="_x0000_s1026" o:spt="100" style="position:absolute;left:0pt;margin-left:64.05pt;margin-top:-0.25pt;height:24pt;width:15.75pt;z-index:251693056;v-text-anchor:middle;mso-width-relative:page;mso-height-relative:page;" fillcolor="#5B9BD5 [3204]" filled="t" stroked="f" coordsize="1360,1358" o:gfxdata="UEsDBAoAAAAAAIdO4kAAAAAAAAAAAAAAAAAEAAAAZHJzL1BLAwQUAAAACACHTuJAezDAq9gAAAAI&#10;AQAADwAAAGRycy9kb3ducmV2LnhtbE2PQWvCQBSE70L/w/IK3nQTMVbTbDwUirSU0lrBHNfsSzY0&#10;+zZkV03+fddTPQ4zzHyTbQfTsgv2rrEkIJ5HwJBKqxqqBRx+XmdrYM5LUrK1hAJGdLDNHyaZTJW9&#10;0jde9r5moYRcKgVo77uUc1dqNNLNbYcUvMr2Rvog+5qrXl5DuWn5IopW3MiGwoKWHb5oLH/3ZyOA&#10;PqtCv+u3jR13w1dRfRTqOC6FmD7G0TMwj4P/D8MNP6BDHphO9kzKsTboxToOUQGzBNjNTzYrYCcB&#10;y6cEeJ7x+wP5H1BLAwQUAAAACACHTuJAcMPdw0UJAAAXKgAADgAAAGRycy9lMm9Eb2MueG1srVrb&#10;biO5EX0PkH9o6DFAxryzaYxngc1ggwDJZoF1PqCtiy1AUgvdGnvm73OKzdaQsy6qEeTFLVmHRVYd&#10;sopV1R9/+no8NK/bYdz3p4eV/CBWzfa07jf70/PD6j+Pv/y1XTXjpTttukN/2j6svm3H1U+f/vyn&#10;j2/n+63qX/rDZjs0EHIa79/OD6uXy+V8f3c3rl+2x2780J+3J/y464djd8HX4fluM3RvkH483Ckh&#10;3N1bP2zOQ7/ejiP++3n6cfUpyt/ttuvLv3e7cXtpDg8rrO0S/w7x7xP9vfv0sbt/Hrrzy36dltH9&#10;D6s4dvsTJr2K+txduubLsP+DqON+PfRjv7t8WPfHu36326+3UQdoI8UP2vz+0p23URcYZzxfzTT+&#10;/8Suf339bWj2m4eVEhYGOnVHsNTEL7DN23m8B+T3829D+jbiY/P09q9+A1z35dJHtb/uhiOpD4Wa&#10;rw8rJ4zw1q6ab9gTwdngkqW3Xy/NGgBQJxR+XwOghWlF/P2uu58Frb+Ml79v+yi0e/3neJmI2uBT&#10;NPMmrfQRa94dD+DsL3eNDNBBiOatkXqe8fmKlBnSWWdl8wKcbdMeuOJUhpNeaBUMI1FnSFjMOM2I&#10;NBlQWuFlkIxI2OSqjnbaSsWIdBlQatmKoBiRPkNa3dqWUxxH9Tq3lLr1oWVEhgzpMXnrmVXKnJ7g&#10;oTnLTk5P0EJYy8nMCWq1Etozy5Q5QdBIOF5oTpGX1nvHCc0pklo5Dcu/v5NkTpJTxivOoDInSVol&#10;gjSc0Jwmq6ziV5rTJG2Lc+YYoSrnyVirdGDUVzlP0ikfBLefVE6Ukd5IVmhBlFM4SoFbaU6UDqIV&#10;lltpQZS14L/lhOZEae0ka1NVEGW0kuyhVzlRqrXecntfFURppbzhNr/OiQJLVnH7VBdEKS0tu1Kd&#10;EwV/LYVmbKoLorCnnORsqnOipLWm5RyULoiSQrnAOVKdEyWVIJf7vrfXBVHCwdNzTkrnRLVSGVZm&#10;wZPQIrAmNTlPRjjFOXxT0CSktJI7TyanidtLpmBIYJHs+TQ5QxbbjvNOJicIsdwY7nSagh/hsesZ&#10;fkzOT9Xfm5we+EbXsrrn/MCDKpy49z0zXXW+x7rQBsHFeJvzE4QLlvOhNqdHIYJozjPZnKOgrGQj&#10;iM0p0gp7mNOdbltXjYIPvFu2OUe6xd2L1T3nSArnjWaVz0kyFGvYheYkSdyEDM7b+yzhDvddJ+sV&#10;6fT+aXc5SxCKywvnQV1OE+4j0nPH3eU0SVwsLRuVXM4TnKKxnLNzOU+t1NpwtweX8wSvaLXmDqjL&#10;iXLaC9bXuZwnOFDsKXalOVEGp85xDtTnPOHiCF/CHXufE6WladnbqM95woXMGDbU+YIoxFmWJ5/z&#10;hChvAi80J8pqw8Ykn/MkGoeNgr/WIlalpGXOVXxOUx2Z01RH5ixVkW3OUh2Zk1RH5iTVkTlHdWTO&#10;UR2ZU1RHLuaoXcxRu5ijdjFHYTFHYTFHYTFHYTFHYTFHYTFHYTFHYTFHYTFHYTFHiARZWKpuO0SX&#10;5dDFNOF6vlzqYqKkWMwUrgLLF7CYKykWkyXFcraKEkSdLbmcLbmcraIK8YcFoOb1PFe1upe50LX+&#10;ekqVLnxqOiqmPiLOUOnr3I9UYqPCF4pnj5KCDIQAR79mcF/AsV6CaxbeFnBsG4JbFh4KOPYDwT0H&#10;R+zJ1w6iCR5YuCzgRCHhwQ+jbKvKAUlbmJ4boMsBSV/JKtyackDSGIUbbgZbDkg6S17pkl8qyZDS&#10;KLhwM/zAcFJa8UqXHKukNAqx3AwlyyopjSIIMwDxK+eZSiBRB1ZphLF8AJU3aACKF9wMJdNUuogD&#10;WKUR1IoZktIoOnAzlExTySHOwCtdMk3lhDiAV7pkmmoFNAClAG5JJdNUCIgDeKVLpinTjwN4pUum&#10;KY+PA1ilKQrmdqUsPY5gtaZgmI+gHJxGIMNm1EbSU45IeiN/ZkeUbFP+HOdgFZeipJuy4ziionnJ&#10;NzoI04iK5iXhlNfSHMhaWT1KxilpjSMqmpeUU0YaR1Q0LzmnfDOO4DWHI84ZpGQyjuA1h8vOR1Cm&#10;SCOQBnKaI7IWI5LmyPHYESXnlOPFOQrNpxCZguqAvuCPHcFh1aAj+ESzIMh2F4rF88fmDX0saik1&#10;L/QBjNMvx/51+9hHzIVCMpJ5XCAw9dzM+g44nEpg2gHYnpNS8+/z8zwJVJSNQCDdd+pAajUQ0N0A&#10;ojIRgUj76xIFpbWQqHAxrk4txLRGjd1QAwaqdEIgyj1VXJsmRhOkjqN7FeQ5OInavJ4qeIRr5/0w&#10;G3l+TsZG0TniPCo0NXkued8WHq+Gs5QjYV7UNuu4tD64x/lQzAubn9MCURiOArEZ6kCTLCglaii1&#10;JZrk5iVKkHUg5THQRaq2DtR+2l7otdS11ileoIF2A0htYppa6/pGRBs5AaeWLg78bL/5OdlRUVI4&#10;SZw93QyYnzNw8lZor9bXiCZYMg8sXzM4moUJiPZEFZjuBKCwvssU9eNIGRiyLnE2j0Ddoja1bJMr&#10;EaZucEm1PJpaXK/Zs/3m52RHdJ4iMOCWXp05KR2u8X2WMz+TvLQlAq6XVXnpwAR4qCqOEnoogi5A&#10;FZcM015D0bys+TktL5mltXXzpWvDLTeSrm4tbpU1HaiFSCrc2AXIbyLseoOflz4/JxWSPa6Jwfzr&#10;/Ew8pDlRDagtLd2H0SiuwpI9PIqkNWlUQ4Wit7x0cr7+hi+IhQQSh+ZNbVZJfV/C3XD66DklXN0m&#10;6BpPOFyCq/Mi7ZzUrftdlYKwhyeqyUMbOMpDMb+OSxfnm9su0dHecFMaQZr0CMg5a+tD42DCoWBQ&#10;xc2OVOBDDWioUkQT3/A9xqaJEelq8vDyzmTAa5Y9n4n5OZ0NSx2puGHqCrt0It2Ni5ujdgjk4VWq&#10;6vp8SojtDUN7qstCnrnha8mLEQ5Nneq8RGzE3QjnaLVGnLrhHVGNTHH/1v0T/fooEX3E6gqp1RiB&#10;qIfXGJYqXc5vyfvxtj9vgPWhH7fTDJRGxOrcNZ+gNCR7tW3sD/vNL/vDgbKIcXh++tthaF47vKxo&#10;fw4/f55tXsAOsdB36mnYrAgmoVf16OW86aW9p37zDS/qHf5xwsuCuPpS8+cSv6DhSF2GIf/lKf+l&#10;O61ferwiub4M0VAkGG8fRj3Sm5L0emP+PU7//X3OT/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gsAAFtDb250ZW50X1R5cGVzXS54bWxQSwEC&#10;FAAKAAAAAACHTuJAAAAAAAAAAAAAAAAABgAAAAAAAAAAABAAAACYCgAAX3JlbHMvUEsBAhQAFAAA&#10;AAgAh07iQIoUZjzRAAAAlAEAAAsAAAAAAAAAAQAgAAAAvAoAAF9yZWxzLy5yZWxzUEsBAhQACgAA&#10;AAAAh07iQAAAAAAAAAAAAAAAAAQAAAAAAAAAAAAQAAAAAAAAAGRycy9QSwECFAAUAAAACACHTuJA&#10;ezDAq9gAAAAIAQAADwAAAAAAAAABACAAAAAiAAAAZHJzL2Rvd25yZXYueG1sUEsBAhQAFAAAAAgA&#10;h07iQHDD3cNFCQAAFyoAAA4AAAAAAAAAAQAgAAAAJwEAAGRycy9lMm9Eb2MueG1sUEsFBgAAAAAG&#10;AAYAWQEAAN4MAAAAAA==&#10;" path="m1331,0l1360,54,1287,109,1216,169,1145,232,1076,299,1007,368,941,443,876,520,813,602,751,685,693,765,642,848,594,930,551,1011,511,1091,476,1172,446,1251,401,1281,375,1300,348,1320,325,1339,304,1358,298,1337,290,1310,279,1276,263,1237,240,1178,221,1132,204,1088,186,1049,171,1013,156,982,140,953,125,928,111,907,100,890,86,873,71,859,58,848,44,838,29,832,15,827,0,825,19,806,38,790,58,777,77,765,94,758,109,752,127,748,142,746,163,750,184,761,207,779,231,806,254,838,277,878,302,924,327,980,363,1063,409,982,457,901,507,823,561,744,615,669,672,596,732,524,795,453,859,385,924,320,989,259,1055,199,1124,144,1191,92,1260,44,1331,0xe">
                      <v:path o:connectlocs="280182077,14735217;250515722,46115701;221673441,81589438;193861288,120883275;167491227,164270366;142769314,208748721;122373677,253772933;105274334,297705656;91883248,341365675;77256126,354736474;66955280,365378663;61392820,364832806;57478507,348187539;49443826,321445716;42027311,296887095;35228814,276421503;28842281,260049165;22867858,247496926;17717361,238219155;11948993,231397291;5974423,227031334;0,225121284;7828625,215570585;15863306,208748721;22455747,205201325;29254244,203564203;37906943,207657232;47589771,219936542;57066544,239583573;67367243,267416661;84260678,267962518;104450260,224575427;126699953,182552755;150803848,142985989;176968000,105056569;203750024,70674321;231562176,39293837;259580384,12006381" o:connectangles="0,0,0,0,0,0,0,0,0,0,0,0,0,0,0,0,0,0,0,0,0,0,0,0,0,0,0,0,0,0,0,0,0,0,0,0,0,0"/>
                      <v:fill on="t" focussize="0,0"/>
                      <v:stroke on="f"/>
                      <v:imagedata o:title=""/>
                      <o:lock v:ext="edit" aspectratio="f"/>
                      <v:textbox inset="1.905mm,0.9525mm,1.905mm,0.9525mm"/>
                    </v:shape>
                  </w:pict>
                </mc:Fallback>
              </mc:AlternateContent>
            </w:r>
            <w:r>
              <w:rPr>
                <w:sz w:val="28"/>
              </w:rPr>
              <mc:AlternateContent>
                <mc:Choice Requires="wps">
                  <w:drawing>
                    <wp:anchor distT="0" distB="0" distL="114300" distR="114300" simplePos="0" relativeHeight="251692032" behindDoc="0" locked="0" layoutInCell="1" allowOverlap="1">
                      <wp:simplePos x="0" y="0"/>
                      <wp:positionH relativeFrom="column">
                        <wp:posOffset>777240</wp:posOffset>
                      </wp:positionH>
                      <wp:positionV relativeFrom="paragraph">
                        <wp:posOffset>110490</wp:posOffset>
                      </wp:positionV>
                      <wp:extent cx="152400" cy="161925"/>
                      <wp:effectExtent l="6350" t="6350" r="12700" b="22225"/>
                      <wp:wrapNone/>
                      <wp:docPr id="7" name="矩形 7"/>
                      <wp:cNvGraphicFramePr/>
                      <a:graphic xmlns:a="http://schemas.openxmlformats.org/drawingml/2006/main">
                        <a:graphicData uri="http://schemas.microsoft.com/office/word/2010/wordprocessingShape">
                          <wps:wsp>
                            <wps:cNvSpPr/>
                            <wps:spPr>
                              <a:xfrm>
                                <a:off x="0" y="0"/>
                                <a:ext cx="152400"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2pt;margin-top:8.7pt;height:12.75pt;width:12pt;z-index:251692032;v-text-anchor:middle;mso-width-relative:page;mso-height-relative:page;" fillcolor="#FFFFFF [3201]" filled="t" stroked="t" coordsize="21600,21600" o:gfxdata="UEsDBAoAAAAAAIdO4kAAAAAAAAAAAAAAAAAEAAAAZHJzL1BLAwQUAAAACACHTuJAqkNZq9UAAAAJ&#10;AQAADwAAAGRycy9kb3ducmV2LnhtbE2PMU/DMBCFdyT+g3VIbNRuFBUIcTog2FgSGMp2jU0SYZ+j&#10;2G0Sfj3XCaZ7T/f07rtyv3gnznaKQyAN240CYakNZqBOw8f7690DiJiQDLpAVsNqI+yr66sSCxNm&#10;qu25SZ3gEooFauhTGgspY9tbj3ETRku8+wqTx8R26qSZcOZy72Sm1E56HIgv9Dja5962383Ja8Bm&#10;+VzX9TDPsnZqePmpx+at1vr2ZqueQCS7pL8wXPAZHSpmOoYTmSgc+yzLOcrinuclkO9YHDXk2SPI&#10;qpT/P6h+AVBLAwQUAAAACACHTuJA46bevFACAAClBAAADgAAAGRycy9lMm9Eb2MueG1srVTNbhMx&#10;EL4j8Q6W73SzUdK0UTdVlCgIKaKVCuI88dpZS/7DdrIJL4PEjYfgcRCvwdi7TVPoCeGDd8Yz/mbm&#10;88ze3B60Invug7SmouXFgBJumK2l2Vb044fVmytKQgRTg7KGV/TIA72dvX5107opH9rGqpp7giAm&#10;TFtX0SZGNy2KwBquIVxYxw0ahfUaIqp+W9QeWkTXqhgOBpdFa33tvGU8BDxddkY6y/hCcBbvhAg8&#10;ElVRzC3m3ed9k/ZidgPTrQfXSNanAf+QhQZpMOgJagkRyM7Lv6C0ZN4GK+IFs7qwQkjGcw1YTTn4&#10;o5qHBhzPtSA5wZ1oCv8Plr3f33si64pOKDGg8Yl+ff3+88c3MknctC5M0eXB3fteCyimQg/C6/TF&#10;Esgh83k88ckPkTA8LMfD0QBZZ2gqL8vr4ThhFk+XnQ/xLbeaJKGiHp8rswj7dYid66NLihWskvVK&#10;KpUVv90slCd7wKdd5dWjP3NThrQYfTjJiQC2mFAQMSftsOhgtpSA2mLvsuhz7Ge3w3mQQV4vBUlJ&#10;LiE0XTIZIbnBVMuI7a2krujV+W1lkIdEbkdnkja2PuJTeNv1aHBsJRF2DSHeg8emRCJx0OIdbkJZ&#10;LMr2EiWN9V9eOk/+2CtopaTFJseCP+/Ac0rUO4NddF2ORmkqsjIaT4ao+HPL5txidnphkewSR9qx&#10;LCb/qB5F4a3+hPM4T1HRBIZh7I7aXlnEbvhwohmfz7MbToKDuDYPjiXwxJux8120QuYmeGKnJw1n&#10;IbdRP7dp2M717PX0d5n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pDWavVAAAACQEAAA8AAAAA&#10;AAAAAQAgAAAAIgAAAGRycy9kb3ducmV2LnhtbFBLAQIUABQAAAAIAIdO4kDjpt68UAIAAKUEAAAO&#10;AAAAAAAAAAEAIAAAACQBAABkcnMvZTJvRG9jLnhtbFBLBQYAAAAABgAGAFkBAADmBQAAAAA=&#10;">
                      <v:fill on="t" focussize="0,0"/>
                      <v:stroke weight="1pt" color="#000000 [3200]" miterlimit="8" joinstyle="miter"/>
                      <v:imagedata o:title=""/>
                      <o:lock v:ext="edit" aspectratio="f"/>
                    </v:rect>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-13335</wp:posOffset>
                      </wp:positionH>
                      <wp:positionV relativeFrom="paragraph">
                        <wp:posOffset>110490</wp:posOffset>
                      </wp:positionV>
                      <wp:extent cx="152400" cy="161925"/>
                      <wp:effectExtent l="6350" t="6350" r="12700" b="22225"/>
                      <wp:wrapNone/>
                      <wp:docPr id="3" name="矩形 3"/>
                      <wp:cNvGraphicFramePr/>
                      <a:graphic xmlns:a="http://schemas.openxmlformats.org/drawingml/2006/main">
                        <a:graphicData uri="http://schemas.microsoft.com/office/word/2010/wordprocessingShape">
                          <wps:wsp>
                            <wps:cNvSpPr/>
                            <wps:spPr>
                              <a:xfrm>
                                <a:off x="5252085" y="1917700"/>
                                <a:ext cx="152400"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8.7pt;height:12.75pt;width:12pt;z-index:251674624;v-text-anchor:middle;mso-width-relative:page;mso-height-relative:page;" fillcolor="#FFFFFF [3201]" filled="t" stroked="t" coordsize="21600,21600" o:gfxdata="UEsDBAoAAAAAAIdO4kAAAAAAAAAAAAAAAAAEAAAAZHJzL1BLAwQUAAAACACHTuJAvtQXO9QAAAAH&#10;AQAADwAAAGRycy9kb3ducmV2LnhtbE2OvU7DMBSFdyTewbpIbK2dqAIa4nRAsLEkMJTNjS9JhH0d&#10;xW6T8PRcJhjPj875ysPinbjgFIdAGrKtAoHUBjtQp+H97WXzACImQ9a4QKhhxQiH6vqqNIUNM9V4&#10;aVIneIRiYTT0KY2FlLHt0Zu4DSMSZ59h8iaxnDppJzPzuHcyV+pOejMQP/RmxKce26/m7DWYZvlY&#10;1/U4z7J2anj+rsfmtdb69iZTjyASLumvDL/4jA4VM53CmWwUTsMmz7jJ/v0OBOd5tgdx0rDL9yCr&#10;Uv7nr34AUEsDBBQAAAAIAIdO4kBob+v+XAIAALEEAAAOAAAAZHJzL2Uyb0RvYy54bWytVNtuEzEQ&#10;fUfiHyy/07006SXqpopaBSFVtFJBPE+8dtaSb9hONuVnkHjjI/gcxG8w9m6bFPqE2AdnZufsmZnj&#10;mVxc7rQiW+6DtKah1VFJCTfMttKsG/rxw/LNGSUhgmlBWcMb+sADvZy/fnXRuxmvbWdVyz1BEhNm&#10;vWtoF6ObFUVgHdcQjqzjBoPCeg0RXb8uWg89smtV1GV5UvTWt85bxkPAt9dDkM4zvxCcxVshAo9E&#10;NRRri/n0+Vyls5hfwGztwXWSjWXAP1ShQRpM+kR1DRHIxsu/qLRk3gYr4hGzurBCSMZzD9hNVf7R&#10;zX0HjudeUJzgnmQK/4+Wvd/eeSLbhh5TYkDjFf36+v3nj2/kOGnTuzBDyL2786MX0EyN7oTX6Rdb&#10;ILuGTutpXZ5NKXnAKTivTk/LUVu+i4QhoJrWE3xHWAKcVOf1NPEXeyLnQ3zLrSbJaKjHq8uKwvYm&#10;xAH6CEl5g1WyXUqlsuPXqyvlyRbwmpf5GdmfwZQhPWavU3GEAY6bUBDR1A4FCGZNCag1zjGLPud+&#10;9nU4TFLm56UkqchrCN1QTGZIMJhpGXHUldQNPTv8WhnUIQk9SJuslW0f8Fq8HeY1OLaUSHsDId6B&#10;xwHF+nHp4i0eQllsyo4WJZ31X156n/A4NxilpMeBx4Y/b8BzStQ7gxN1Xk0maUOyM5me1uj4w8jq&#10;MGI2+sqi2BWut2PZTPioHk3hrf6Eu7lIWTEEhmHuQdrRuYrDIuJ2M75YZBhuhYN4Y+4dS+RJN2MX&#10;m2iFzEOwV2cUDfcij9G4w2nxDv2M2v/Tz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tQXO9QA&#10;AAAHAQAADwAAAAAAAAABACAAAAAiAAAAZHJzL2Rvd25yZXYueG1sUEsBAhQAFAAAAAgAh07iQGhv&#10;6/5cAgAAsQQAAA4AAAAAAAAAAQAgAAAAIwEAAGRycy9lMm9Eb2MueG1sUEsFBgAAAAAGAAYAWQEA&#10;APEFAAAAAA==&#10;">
                      <v:fill on="t" focussize="0,0"/>
                      <v:stroke weight="1pt" color="#000000 [3200]" miterlimit="8" joinstyle="miter"/>
                      <v:imagedata o:title=""/>
                      <o:lock v:ext="edit" aspectratio="f"/>
                    </v:rect>
                  </w:pict>
                </mc:Fallback>
              </mc:AlternateContent>
            </w:r>
            <w:r>
              <w:rPr>
                <w:rFonts w:hint="eastAsia" w:ascii="仿宋_GB2312" w:eastAsia="仿宋_GB2312"/>
                <w:sz w:val="28"/>
                <w:szCs w:val="28"/>
                <w:lang w:val="en-US" w:eastAsia="zh-CN"/>
              </w:rPr>
              <w:t xml:space="preserve">   城市     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jc w:val="center"/>
        </w:trPr>
        <w:tc>
          <w:tcPr>
            <w:tcW w:w="2458" w:type="dxa"/>
            <w:vAlign w:val="top"/>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负责人</w:t>
            </w:r>
          </w:p>
        </w:tc>
        <w:tc>
          <w:tcPr>
            <w:tcW w:w="2680" w:type="dxa"/>
            <w:vAlign w:val="top"/>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姚永琛</w:t>
            </w:r>
          </w:p>
        </w:tc>
        <w:tc>
          <w:tcPr>
            <w:tcW w:w="2043" w:type="dxa"/>
            <w:vAlign w:val="top"/>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指导教师</w:t>
            </w:r>
          </w:p>
        </w:tc>
        <w:tc>
          <w:tcPr>
            <w:tcW w:w="2779" w:type="dxa"/>
            <w:vAlign w:val="top"/>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王春艳、周京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4" w:hRule="atLeast"/>
          <w:jc w:val="center"/>
        </w:trPr>
        <w:tc>
          <w:tcPr>
            <w:tcW w:w="2458" w:type="dxa"/>
            <w:vAlign w:val="top"/>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参与人数</w:t>
            </w:r>
          </w:p>
        </w:tc>
        <w:tc>
          <w:tcPr>
            <w:tcW w:w="2680" w:type="dxa"/>
            <w:vAlign w:val="top"/>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68人</w:t>
            </w:r>
          </w:p>
        </w:tc>
        <w:tc>
          <w:tcPr>
            <w:tcW w:w="2043" w:type="dxa"/>
            <w:vAlign w:val="top"/>
          </w:tcPr>
          <w:p>
            <w:pPr>
              <w:jc w:val="center"/>
              <w:rPr>
                <w:rFonts w:hint="eastAsia" w:ascii="仿宋_GB2312" w:eastAsia="仿宋_GB2312"/>
                <w:sz w:val="28"/>
                <w:szCs w:val="28"/>
              </w:rPr>
            </w:pPr>
          </w:p>
        </w:tc>
        <w:tc>
          <w:tcPr>
            <w:tcW w:w="2779" w:type="dxa"/>
            <w:vAlign w:val="top"/>
          </w:tcPr>
          <w:p>
            <w:pP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0" w:hRule="atLeast"/>
          <w:jc w:val="center"/>
        </w:trPr>
        <w:tc>
          <w:tcPr>
            <w:tcW w:w="2458" w:type="dxa"/>
            <w:vAlign w:val="center"/>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备注</w:t>
            </w:r>
          </w:p>
        </w:tc>
        <w:tc>
          <w:tcPr>
            <w:tcW w:w="7502" w:type="dxa"/>
            <w:gridSpan w:val="3"/>
            <w:vAlign w:val="top"/>
          </w:tcPr>
          <w:p>
            <w:pPr>
              <w:rPr>
                <w:rFonts w:hint="eastAsia" w:ascii="仿宋_GB2312" w:eastAsia="仿宋_GB2312"/>
                <w:sz w:val="28"/>
                <w:szCs w:val="28"/>
                <w:lang w:val="en-US" w:eastAsia="zh-CN"/>
              </w:rPr>
            </w:pPr>
            <w:r>
              <w:rPr>
                <w:rFonts w:hint="eastAsia" w:ascii="仿宋_GB2312" w:eastAsia="仿宋_GB2312"/>
                <w:sz w:val="28"/>
                <w:szCs w:val="28"/>
                <w:lang w:val="en-US" w:eastAsia="zh-CN"/>
              </w:rPr>
              <w:t xml:space="preserve">  此次农校创新创业培训学院不同专业多名学生参加，旨在提高创新创业意识和社会实践能力。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3" w:hRule="atLeast"/>
          <w:jc w:val="center"/>
        </w:trPr>
        <w:tc>
          <w:tcPr>
            <w:tcW w:w="2458" w:type="dxa"/>
            <w:vAlign w:val="center"/>
          </w:tcPr>
          <w:p>
            <w:pPr>
              <w:ind w:firstLine="280" w:firstLineChars="100"/>
              <w:jc w:val="both"/>
              <w:rPr>
                <w:rFonts w:hint="eastAsia" w:ascii="仿宋_GB2312" w:eastAsia="仿宋_GB2312" w:hAnsiTheme="minorHAnsi" w:cstheme="minorBidi"/>
                <w:kern w:val="2"/>
                <w:sz w:val="28"/>
                <w:szCs w:val="28"/>
                <w:lang w:val="en-US" w:eastAsia="zh-CN" w:bidi="ar-SA"/>
              </w:rPr>
            </w:pPr>
            <w:r>
              <w:rPr>
                <w:rFonts w:hint="eastAsia" w:ascii="仿宋_GB2312" w:eastAsia="仿宋_GB2312" w:cstheme="minorBidi"/>
                <w:kern w:val="2"/>
                <w:sz w:val="28"/>
                <w:szCs w:val="28"/>
                <w:lang w:val="en-US" w:eastAsia="zh-CN" w:bidi="ar-SA"/>
              </w:rPr>
              <w:t>指导教师意见</w:t>
            </w:r>
          </w:p>
        </w:tc>
        <w:tc>
          <w:tcPr>
            <w:tcW w:w="7502" w:type="dxa"/>
            <w:gridSpan w:val="3"/>
            <w:vAlign w:val="top"/>
          </w:tcPr>
          <w:p>
            <w:pPr>
              <w:rPr>
                <w:rFonts w:hint="eastAsia" w:ascii="仿宋_GB2312" w:eastAsia="仿宋_GB2312"/>
                <w:sz w:val="28"/>
                <w:szCs w:val="28"/>
                <w:lang w:val="en-US" w:eastAsia="zh-CN"/>
              </w:rPr>
            </w:pPr>
          </w:p>
          <w:p>
            <w:pPr>
              <w:rPr>
                <w:rFonts w:hint="eastAsia" w:ascii="仿宋_GB2312" w:eastAsia="仿宋_GB2312"/>
                <w:sz w:val="28"/>
                <w:szCs w:val="28"/>
                <w:lang w:val="en-US" w:eastAsia="zh-CN"/>
              </w:rPr>
            </w:pPr>
          </w:p>
          <w:p>
            <w:pPr>
              <w:rPr>
                <w:rFonts w:hint="eastAsia" w:ascii="仿宋_GB2312" w:eastAsia="仿宋_GB2312"/>
                <w:sz w:val="28"/>
                <w:szCs w:val="28"/>
                <w:lang w:val="en-US" w:eastAsia="zh-CN"/>
              </w:rPr>
            </w:pPr>
          </w:p>
          <w:p>
            <w:pPr>
              <w:rPr>
                <w:rFonts w:hint="eastAsia" w:ascii="仿宋_GB2312" w:eastAsia="仿宋_GB2312"/>
                <w:sz w:val="28"/>
                <w:szCs w:val="28"/>
                <w:lang w:val="en-US" w:eastAsia="zh-CN"/>
              </w:rPr>
            </w:pPr>
          </w:p>
          <w:p>
            <w:pPr>
              <w:rPr>
                <w:rFonts w:hint="eastAsia" w:ascii="仿宋_GB2312" w:eastAsia="仿宋_GB2312"/>
                <w:sz w:val="28"/>
                <w:szCs w:val="28"/>
                <w:lang w:val="en-US" w:eastAsia="zh-CN"/>
              </w:rPr>
            </w:pPr>
            <w:r>
              <w:rPr>
                <w:rFonts w:hint="eastAsia" w:ascii="仿宋_GB2312" w:eastAsia="仿宋_GB2312"/>
                <w:sz w:val="28"/>
                <w:szCs w:val="28"/>
                <w:lang w:val="en-US" w:eastAsia="zh-CN"/>
              </w:rPr>
              <w:t xml:space="preserve">                                签  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4" w:hRule="atLeast"/>
          <w:jc w:val="center"/>
        </w:trPr>
        <w:tc>
          <w:tcPr>
            <w:tcW w:w="2458" w:type="dxa"/>
            <w:vAlign w:val="center"/>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学院分团委意见</w:t>
            </w:r>
          </w:p>
        </w:tc>
        <w:tc>
          <w:tcPr>
            <w:tcW w:w="7502" w:type="dxa"/>
            <w:gridSpan w:val="3"/>
            <w:vAlign w:val="top"/>
          </w:tcPr>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lang w:val="en-US" w:eastAsia="zh-CN"/>
              </w:rPr>
            </w:pPr>
            <w:r>
              <w:rPr>
                <w:rFonts w:hint="eastAsia" w:ascii="仿宋_GB2312" w:eastAsia="仿宋_GB2312"/>
                <w:sz w:val="28"/>
                <w:szCs w:val="28"/>
                <w:lang w:val="en-US" w:eastAsia="zh-CN"/>
              </w:rPr>
              <w:t xml:space="preserve">                                签  章</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outlineLvl w:val="9"/>
        <w:rPr>
          <w:rFonts w:hint="eastAsia" w:ascii="黑体" w:hAnsi="黑体" w:eastAsia="黑体" w:cs="黑体"/>
          <w:spacing w:val="0"/>
          <w:sz w:val="44"/>
          <w:szCs w:val="44"/>
          <w:lang w:val="en-US"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3080" w:firstLineChars="700"/>
        <w:jc w:val="both"/>
        <w:textAlignment w:val="auto"/>
        <w:outlineLvl w:val="9"/>
        <w:rPr>
          <w:rFonts w:hint="eastAsia" w:ascii="黑体" w:hAnsi="黑体" w:eastAsia="黑体" w:cs="黑体"/>
          <w:spacing w:val="0"/>
          <w:sz w:val="44"/>
          <w:szCs w:val="44"/>
          <w:lang w:val="en-US" w:eastAsia="zh-CN"/>
        </w:rPr>
      </w:pPr>
      <w:r>
        <w:rPr>
          <w:rFonts w:hint="eastAsia" w:ascii="黑体" w:hAnsi="黑体" w:eastAsia="黑体" w:cs="黑体"/>
          <w:spacing w:val="0"/>
          <w:sz w:val="44"/>
          <w:szCs w:val="44"/>
          <w:lang w:val="en-US" w:eastAsia="zh-CN"/>
        </w:rPr>
        <w:t>表2项目人员信息</w:t>
      </w:r>
    </w:p>
    <w:tbl>
      <w:tblPr>
        <w:tblStyle w:val="6"/>
        <w:tblW w:w="9720" w:type="dxa"/>
        <w:tblInd w:w="-432"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
      <w:tblGrid>
        <w:gridCol w:w="944"/>
        <w:gridCol w:w="1484"/>
        <w:gridCol w:w="1635"/>
        <w:gridCol w:w="1799"/>
        <w:gridCol w:w="1801"/>
        <w:gridCol w:w="2057"/>
      </w:tblGrid>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cantSplit/>
          <w:trHeight w:val="473" w:hRule="atLeast"/>
        </w:trPr>
        <w:tc>
          <w:tcPr>
            <w:tcW w:w="944" w:type="dxa"/>
            <w:vMerge w:val="restart"/>
            <w:tcBorders>
              <w:tl2br w:val="nil"/>
              <w:tr2bl w:val="nil"/>
            </w:tcBorders>
            <w:vAlign w:val="center"/>
          </w:tcPr>
          <w:p>
            <w:pPr>
              <w:jc w:val="center"/>
              <w:rPr>
                <w:rFonts w:hint="eastAsia" w:ascii="仿宋_GB2312" w:eastAsia="仿宋_GB2312"/>
                <w:sz w:val="28"/>
                <w:szCs w:val="28"/>
              </w:rPr>
            </w:pPr>
            <w:r>
              <w:rPr>
                <w:rFonts w:hint="eastAsia" w:ascii="仿宋_GB2312" w:eastAsia="仿宋_GB2312"/>
                <w:sz w:val="28"/>
                <w:szCs w:val="28"/>
              </w:rPr>
              <w:t>团队</w:t>
            </w:r>
          </w:p>
          <w:p>
            <w:pPr>
              <w:jc w:val="center"/>
              <w:rPr>
                <w:rFonts w:hint="eastAsia" w:ascii="仿宋_GB2312" w:eastAsia="仿宋_GB2312"/>
                <w:sz w:val="28"/>
                <w:szCs w:val="28"/>
              </w:rPr>
            </w:pPr>
            <w:r>
              <w:rPr>
                <w:rFonts w:hint="eastAsia" w:ascii="仿宋_GB2312" w:eastAsia="仿宋_GB2312"/>
                <w:sz w:val="28"/>
                <w:szCs w:val="28"/>
              </w:rPr>
              <w:t>指导</w:t>
            </w:r>
          </w:p>
          <w:p>
            <w:pPr>
              <w:jc w:val="center"/>
              <w:rPr>
                <w:rFonts w:hint="eastAsia" w:ascii="仿宋_GB2312" w:eastAsia="仿宋_GB2312"/>
                <w:sz w:val="28"/>
                <w:szCs w:val="28"/>
              </w:rPr>
            </w:pPr>
            <w:r>
              <w:rPr>
                <w:rFonts w:hint="eastAsia" w:ascii="仿宋_GB2312" w:eastAsia="仿宋_GB2312"/>
                <w:sz w:val="28"/>
                <w:szCs w:val="28"/>
              </w:rPr>
              <w:t>老师</w:t>
            </w:r>
          </w:p>
        </w:tc>
        <w:tc>
          <w:tcPr>
            <w:tcW w:w="1484" w:type="dxa"/>
            <w:tcBorders>
              <w:tl2br w:val="nil"/>
              <w:tr2bl w:val="nil"/>
            </w:tcBorders>
            <w:vAlign w:val="center"/>
          </w:tcPr>
          <w:p>
            <w:pPr>
              <w:jc w:val="center"/>
              <w:rPr>
                <w:rFonts w:hint="eastAsia" w:ascii="仿宋_GB2312" w:eastAsia="仿宋_GB2312"/>
                <w:sz w:val="28"/>
                <w:szCs w:val="28"/>
              </w:rPr>
            </w:pPr>
            <w:r>
              <w:rPr>
                <w:rFonts w:hint="eastAsia" w:ascii="仿宋_GB2312" w:eastAsia="仿宋_GB2312"/>
                <w:sz w:val="28"/>
                <w:szCs w:val="28"/>
              </w:rPr>
              <w:t>姓名</w:t>
            </w:r>
          </w:p>
        </w:tc>
        <w:tc>
          <w:tcPr>
            <w:tcW w:w="1635" w:type="dxa"/>
            <w:tcBorders>
              <w:tl2br w:val="nil"/>
              <w:tr2bl w:val="nil"/>
            </w:tcBorders>
            <w:vAlign w:val="center"/>
          </w:tcPr>
          <w:p>
            <w:pPr>
              <w:rPr>
                <w:rFonts w:hint="eastAsia" w:ascii="仿宋_GB2312" w:eastAsia="仿宋_GB2312"/>
                <w:sz w:val="28"/>
                <w:szCs w:val="28"/>
                <w:lang w:val="en-US" w:eastAsia="zh-CN"/>
              </w:rPr>
            </w:pPr>
            <w:r>
              <w:rPr>
                <w:rFonts w:hint="eastAsia" w:ascii="仿宋_GB2312" w:eastAsia="仿宋_GB2312"/>
                <w:sz w:val="28"/>
                <w:szCs w:val="28"/>
                <w:lang w:val="en-US" w:eastAsia="zh-CN"/>
              </w:rPr>
              <w:t xml:space="preserve"> 王春艳</w:t>
            </w:r>
          </w:p>
        </w:tc>
        <w:tc>
          <w:tcPr>
            <w:tcW w:w="1799" w:type="dxa"/>
            <w:tcBorders>
              <w:tl2br w:val="nil"/>
              <w:tr2bl w:val="nil"/>
            </w:tcBorders>
            <w:vAlign w:val="center"/>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周京</w:t>
            </w:r>
          </w:p>
        </w:tc>
        <w:tc>
          <w:tcPr>
            <w:tcW w:w="1801" w:type="dxa"/>
            <w:tcBorders>
              <w:tl2br w:val="nil"/>
              <w:tr2bl w:val="nil"/>
            </w:tcBorders>
            <w:vAlign w:val="center"/>
          </w:tcPr>
          <w:p>
            <w:pPr>
              <w:jc w:val="center"/>
              <w:rPr>
                <w:rFonts w:hint="eastAsia" w:ascii="仿宋_GB2312" w:eastAsia="仿宋_GB2312"/>
                <w:sz w:val="28"/>
                <w:szCs w:val="28"/>
              </w:rPr>
            </w:pPr>
          </w:p>
        </w:tc>
        <w:tc>
          <w:tcPr>
            <w:tcW w:w="2057" w:type="dxa"/>
            <w:tcBorders>
              <w:tl2br w:val="nil"/>
              <w:tr2bl w:val="nil"/>
            </w:tcBorders>
            <w:vAlign w:val="center"/>
          </w:tcPr>
          <w:p>
            <w:pP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cantSplit/>
          <w:trHeight w:val="467" w:hRule="atLeast"/>
        </w:trPr>
        <w:tc>
          <w:tcPr>
            <w:tcW w:w="944" w:type="dxa"/>
            <w:vMerge w:val="continue"/>
            <w:tcBorders>
              <w:tl2br w:val="nil"/>
              <w:tr2bl w:val="nil"/>
            </w:tcBorders>
            <w:vAlign w:val="center"/>
          </w:tcPr>
          <w:p>
            <w:pPr>
              <w:jc w:val="center"/>
              <w:rPr>
                <w:rFonts w:hint="eastAsia" w:ascii="仿宋_GB2312" w:eastAsia="仿宋_GB2312"/>
                <w:sz w:val="28"/>
                <w:szCs w:val="28"/>
              </w:rPr>
            </w:pPr>
          </w:p>
        </w:tc>
        <w:tc>
          <w:tcPr>
            <w:tcW w:w="1484" w:type="dxa"/>
            <w:tcBorders>
              <w:tl2br w:val="nil"/>
              <w:tr2bl w:val="nil"/>
            </w:tcBorders>
            <w:vAlign w:val="center"/>
          </w:tcPr>
          <w:p>
            <w:pPr>
              <w:jc w:val="center"/>
              <w:rPr>
                <w:rFonts w:hint="eastAsia" w:ascii="仿宋_GB2312" w:eastAsia="仿宋_GB2312"/>
                <w:sz w:val="28"/>
                <w:szCs w:val="28"/>
              </w:rPr>
            </w:pPr>
            <w:r>
              <w:rPr>
                <w:rFonts w:hint="eastAsia" w:ascii="仿宋_GB2312" w:eastAsia="仿宋_GB2312"/>
                <w:sz w:val="28"/>
                <w:szCs w:val="28"/>
              </w:rPr>
              <w:t>工作单位</w:t>
            </w:r>
          </w:p>
        </w:tc>
        <w:tc>
          <w:tcPr>
            <w:tcW w:w="1635" w:type="dxa"/>
            <w:tcBorders>
              <w:tl2br w:val="nil"/>
              <w:tr2bl w:val="nil"/>
            </w:tcBorders>
            <w:vAlign w:val="center"/>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武汉职业技术学院文化与传媒学院</w:t>
            </w:r>
          </w:p>
        </w:tc>
        <w:tc>
          <w:tcPr>
            <w:tcW w:w="1799" w:type="dxa"/>
            <w:tcBorders>
              <w:tl2br w:val="nil"/>
              <w:tr2bl w:val="nil"/>
            </w:tcBorders>
            <w:vAlign w:val="center"/>
          </w:tcPr>
          <w:p>
            <w:pPr>
              <w:jc w:val="center"/>
              <w:rPr>
                <w:rFonts w:hint="eastAsia" w:ascii="仿宋_GB2312" w:eastAsia="仿宋_GB2312"/>
                <w:sz w:val="28"/>
                <w:szCs w:val="28"/>
              </w:rPr>
            </w:pPr>
            <w:r>
              <w:rPr>
                <w:rFonts w:hint="eastAsia" w:ascii="仿宋_GB2312" w:eastAsia="仿宋_GB2312"/>
                <w:sz w:val="28"/>
                <w:szCs w:val="28"/>
                <w:lang w:val="en-US" w:eastAsia="zh-CN"/>
              </w:rPr>
              <w:t>武汉职业技术学院文化与传媒学院</w:t>
            </w:r>
          </w:p>
        </w:tc>
        <w:tc>
          <w:tcPr>
            <w:tcW w:w="1801" w:type="dxa"/>
            <w:tcBorders>
              <w:tl2br w:val="nil"/>
              <w:tr2bl w:val="nil"/>
            </w:tcBorders>
            <w:vAlign w:val="center"/>
          </w:tcPr>
          <w:p>
            <w:pPr>
              <w:rPr>
                <w:rFonts w:hint="eastAsia" w:ascii="仿宋_GB2312" w:eastAsia="仿宋_GB2312"/>
                <w:sz w:val="28"/>
                <w:szCs w:val="28"/>
              </w:rPr>
            </w:pPr>
          </w:p>
        </w:tc>
        <w:tc>
          <w:tcPr>
            <w:tcW w:w="2057" w:type="dxa"/>
            <w:tcBorders>
              <w:tl2br w:val="nil"/>
              <w:tr2bl w:val="nil"/>
            </w:tcBorders>
            <w:vAlign w:val="center"/>
          </w:tcPr>
          <w:p>
            <w:pP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cantSplit/>
          <w:trHeight w:val="459" w:hRule="atLeast"/>
        </w:trPr>
        <w:tc>
          <w:tcPr>
            <w:tcW w:w="944" w:type="dxa"/>
            <w:vMerge w:val="continue"/>
            <w:tcBorders>
              <w:tl2br w:val="nil"/>
              <w:tr2bl w:val="nil"/>
            </w:tcBorders>
            <w:vAlign w:val="center"/>
          </w:tcPr>
          <w:p>
            <w:pPr>
              <w:jc w:val="center"/>
              <w:rPr>
                <w:rFonts w:hint="eastAsia" w:ascii="仿宋_GB2312" w:eastAsia="仿宋_GB2312"/>
                <w:sz w:val="28"/>
                <w:szCs w:val="28"/>
              </w:rPr>
            </w:pPr>
          </w:p>
        </w:tc>
        <w:tc>
          <w:tcPr>
            <w:tcW w:w="1484" w:type="dxa"/>
            <w:tcBorders>
              <w:tl2br w:val="nil"/>
              <w:tr2bl w:val="nil"/>
            </w:tcBorders>
            <w:vAlign w:val="center"/>
          </w:tcPr>
          <w:p>
            <w:pPr>
              <w:jc w:val="center"/>
              <w:rPr>
                <w:rFonts w:hint="eastAsia" w:ascii="仿宋_GB2312" w:eastAsia="仿宋_GB2312"/>
                <w:sz w:val="28"/>
                <w:szCs w:val="28"/>
              </w:rPr>
            </w:pPr>
            <w:r>
              <w:rPr>
                <w:rFonts w:hint="eastAsia" w:ascii="仿宋_GB2312" w:eastAsia="仿宋_GB2312"/>
                <w:sz w:val="28"/>
                <w:szCs w:val="28"/>
              </w:rPr>
              <w:t>职务职称</w:t>
            </w:r>
          </w:p>
        </w:tc>
        <w:tc>
          <w:tcPr>
            <w:tcW w:w="1635" w:type="dxa"/>
            <w:tcBorders>
              <w:tl2br w:val="nil"/>
              <w:tr2bl w:val="nil"/>
            </w:tcBorders>
            <w:vAlign w:val="center"/>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公共关系专业教师</w:t>
            </w:r>
          </w:p>
        </w:tc>
        <w:tc>
          <w:tcPr>
            <w:tcW w:w="1799" w:type="dxa"/>
            <w:tcBorders>
              <w:tl2br w:val="nil"/>
              <w:tr2bl w:val="nil"/>
            </w:tcBorders>
            <w:vAlign w:val="center"/>
          </w:tcPr>
          <w:p>
            <w:pPr>
              <w:rPr>
                <w:rFonts w:hint="eastAsia" w:ascii="仿宋_GB2312" w:eastAsia="仿宋_GB2312"/>
                <w:sz w:val="28"/>
                <w:szCs w:val="28"/>
                <w:lang w:val="en-US" w:eastAsia="zh-CN"/>
              </w:rPr>
            </w:pPr>
            <w:r>
              <w:rPr>
                <w:rFonts w:hint="eastAsia" w:ascii="仿宋_GB2312" w:eastAsia="仿宋_GB2312"/>
                <w:sz w:val="28"/>
                <w:szCs w:val="28"/>
                <w:lang w:val="en-US" w:eastAsia="zh-CN"/>
              </w:rPr>
              <w:t>大学生创新创业课任教师</w:t>
            </w:r>
          </w:p>
        </w:tc>
        <w:tc>
          <w:tcPr>
            <w:tcW w:w="1801" w:type="dxa"/>
            <w:tcBorders>
              <w:tl2br w:val="nil"/>
              <w:tr2bl w:val="nil"/>
            </w:tcBorders>
            <w:vAlign w:val="center"/>
          </w:tcPr>
          <w:p>
            <w:pPr>
              <w:rPr>
                <w:rFonts w:hint="eastAsia" w:ascii="仿宋_GB2312" w:eastAsia="仿宋_GB2312"/>
                <w:sz w:val="28"/>
                <w:szCs w:val="28"/>
              </w:rPr>
            </w:pPr>
          </w:p>
        </w:tc>
        <w:tc>
          <w:tcPr>
            <w:tcW w:w="2057" w:type="dxa"/>
            <w:tcBorders>
              <w:tl2br w:val="nil"/>
              <w:tr2bl w:val="nil"/>
            </w:tcBorders>
            <w:vAlign w:val="center"/>
          </w:tcPr>
          <w:p>
            <w:pP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cantSplit/>
          <w:trHeight w:val="451" w:hRule="atLeast"/>
        </w:trPr>
        <w:tc>
          <w:tcPr>
            <w:tcW w:w="944" w:type="dxa"/>
            <w:vMerge w:val="continue"/>
            <w:tcBorders>
              <w:tl2br w:val="nil"/>
              <w:tr2bl w:val="nil"/>
            </w:tcBorders>
            <w:vAlign w:val="center"/>
          </w:tcPr>
          <w:p>
            <w:pPr>
              <w:jc w:val="center"/>
              <w:rPr>
                <w:rFonts w:hint="eastAsia" w:ascii="仿宋_GB2312" w:eastAsia="仿宋_GB2312"/>
                <w:sz w:val="28"/>
                <w:szCs w:val="28"/>
              </w:rPr>
            </w:pPr>
          </w:p>
        </w:tc>
        <w:tc>
          <w:tcPr>
            <w:tcW w:w="1484" w:type="dxa"/>
            <w:tcBorders>
              <w:tl2br w:val="nil"/>
              <w:tr2bl w:val="nil"/>
            </w:tcBorders>
            <w:vAlign w:val="center"/>
          </w:tcPr>
          <w:p>
            <w:pPr>
              <w:jc w:val="center"/>
              <w:rPr>
                <w:rFonts w:hint="eastAsia" w:ascii="仿宋_GB2312" w:eastAsia="仿宋_GB2312"/>
                <w:sz w:val="28"/>
                <w:szCs w:val="28"/>
              </w:rPr>
            </w:pPr>
            <w:r>
              <w:rPr>
                <w:rFonts w:hint="eastAsia" w:ascii="仿宋_GB2312" w:eastAsia="仿宋_GB2312"/>
                <w:sz w:val="28"/>
                <w:szCs w:val="28"/>
              </w:rPr>
              <w:t>是否随团</w:t>
            </w:r>
          </w:p>
        </w:tc>
        <w:tc>
          <w:tcPr>
            <w:tcW w:w="1635" w:type="dxa"/>
            <w:tcBorders>
              <w:tl2br w:val="nil"/>
              <w:tr2bl w:val="nil"/>
            </w:tcBorders>
            <w:vAlign w:val="center"/>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随团</w:t>
            </w:r>
          </w:p>
        </w:tc>
        <w:tc>
          <w:tcPr>
            <w:tcW w:w="1799" w:type="dxa"/>
            <w:tcBorders>
              <w:tl2br w:val="nil"/>
              <w:tr2bl w:val="nil"/>
            </w:tcBorders>
            <w:vAlign w:val="center"/>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随团</w:t>
            </w:r>
          </w:p>
        </w:tc>
        <w:tc>
          <w:tcPr>
            <w:tcW w:w="1801" w:type="dxa"/>
            <w:tcBorders>
              <w:tl2br w:val="nil"/>
              <w:tr2bl w:val="nil"/>
            </w:tcBorders>
            <w:vAlign w:val="center"/>
          </w:tcPr>
          <w:p>
            <w:pPr>
              <w:rPr>
                <w:rFonts w:hint="eastAsia" w:ascii="仿宋_GB2312" w:eastAsia="仿宋_GB2312"/>
                <w:sz w:val="28"/>
                <w:szCs w:val="28"/>
              </w:rPr>
            </w:pPr>
          </w:p>
        </w:tc>
        <w:tc>
          <w:tcPr>
            <w:tcW w:w="2057" w:type="dxa"/>
            <w:tcBorders>
              <w:tl2br w:val="nil"/>
              <w:tr2bl w:val="nil"/>
            </w:tcBorders>
            <w:vAlign w:val="center"/>
          </w:tcPr>
          <w:p>
            <w:pP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cantSplit/>
          <w:trHeight w:val="457" w:hRule="atLeast"/>
        </w:trPr>
        <w:tc>
          <w:tcPr>
            <w:tcW w:w="944" w:type="dxa"/>
            <w:vMerge w:val="continue"/>
            <w:tcBorders>
              <w:tl2br w:val="nil"/>
              <w:tr2bl w:val="nil"/>
            </w:tcBorders>
            <w:vAlign w:val="center"/>
          </w:tcPr>
          <w:p>
            <w:pPr>
              <w:jc w:val="center"/>
              <w:rPr>
                <w:rFonts w:hint="eastAsia" w:ascii="仿宋_GB2312" w:eastAsia="仿宋_GB2312"/>
                <w:sz w:val="28"/>
                <w:szCs w:val="28"/>
              </w:rPr>
            </w:pPr>
          </w:p>
        </w:tc>
        <w:tc>
          <w:tcPr>
            <w:tcW w:w="1484" w:type="dxa"/>
            <w:tcBorders>
              <w:tl2br w:val="nil"/>
              <w:tr2bl w:val="nil"/>
            </w:tcBorders>
            <w:vAlign w:val="center"/>
          </w:tcPr>
          <w:p>
            <w:pPr>
              <w:jc w:val="center"/>
              <w:rPr>
                <w:rFonts w:hint="eastAsia" w:ascii="仿宋_GB2312" w:eastAsia="仿宋_GB2312"/>
                <w:sz w:val="28"/>
                <w:szCs w:val="28"/>
              </w:rPr>
            </w:pPr>
            <w:r>
              <w:rPr>
                <w:rFonts w:hint="eastAsia" w:ascii="仿宋_GB2312" w:eastAsia="仿宋_GB2312"/>
                <w:sz w:val="28"/>
                <w:szCs w:val="28"/>
              </w:rPr>
              <w:t>联系方式</w:t>
            </w:r>
          </w:p>
        </w:tc>
        <w:tc>
          <w:tcPr>
            <w:tcW w:w="1635" w:type="dxa"/>
            <w:tcBorders>
              <w:tl2br w:val="nil"/>
              <w:tr2bl w:val="nil"/>
            </w:tcBorders>
            <w:vAlign w:val="center"/>
          </w:tcPr>
          <w:p>
            <w:pPr>
              <w:jc w:val="center"/>
              <w:rPr>
                <w:rFonts w:hint="eastAsia" w:ascii="仿宋_GB2312" w:eastAsia="仿宋_GB2312"/>
                <w:sz w:val="28"/>
                <w:szCs w:val="28"/>
              </w:rPr>
            </w:pPr>
          </w:p>
        </w:tc>
        <w:tc>
          <w:tcPr>
            <w:tcW w:w="1799" w:type="dxa"/>
            <w:tcBorders>
              <w:tl2br w:val="nil"/>
              <w:tr2bl w:val="nil"/>
            </w:tcBorders>
            <w:vAlign w:val="center"/>
          </w:tcPr>
          <w:p>
            <w:pPr>
              <w:rPr>
                <w:rFonts w:hint="eastAsia" w:ascii="仿宋_GB2312" w:eastAsia="仿宋_GB2312"/>
                <w:sz w:val="28"/>
                <w:szCs w:val="28"/>
              </w:rPr>
            </w:pPr>
          </w:p>
        </w:tc>
        <w:tc>
          <w:tcPr>
            <w:tcW w:w="1801" w:type="dxa"/>
            <w:tcBorders>
              <w:tl2br w:val="nil"/>
              <w:tr2bl w:val="nil"/>
            </w:tcBorders>
            <w:vAlign w:val="center"/>
          </w:tcPr>
          <w:p>
            <w:pPr>
              <w:rPr>
                <w:rFonts w:hint="eastAsia" w:ascii="仿宋_GB2312" w:eastAsia="仿宋_GB2312"/>
                <w:sz w:val="28"/>
                <w:szCs w:val="28"/>
              </w:rPr>
            </w:pPr>
          </w:p>
        </w:tc>
        <w:tc>
          <w:tcPr>
            <w:tcW w:w="2057" w:type="dxa"/>
            <w:tcBorders>
              <w:tl2br w:val="nil"/>
              <w:tr2bl w:val="nil"/>
            </w:tcBorders>
            <w:vAlign w:val="center"/>
          </w:tcPr>
          <w:p>
            <w:pPr>
              <w:rPr>
                <w:rFonts w:hint="eastAsia" w:ascii="仿宋_GB2312" w:eastAsia="仿宋_GB2312"/>
                <w:sz w:val="28"/>
                <w:szCs w:val="28"/>
              </w:rPr>
            </w:pPr>
          </w:p>
        </w:tc>
      </w:tr>
    </w:tbl>
    <w:tbl>
      <w:tblPr>
        <w:tblStyle w:val="6"/>
        <w:tblpPr w:leftFromText="180" w:rightFromText="180" w:vertAnchor="text" w:horzAnchor="page" w:tblpX="1333" w:tblpY="700"/>
        <w:tblOverlap w:val="never"/>
        <w:tblW w:w="9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562"/>
        <w:gridCol w:w="1417"/>
        <w:gridCol w:w="2126"/>
        <w:gridCol w:w="2127"/>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restart"/>
            <w:tcBorders>
              <w:top w:val="single" w:color="auto" w:sz="8" w:space="0"/>
              <w:left w:val="single" w:color="auto" w:sz="4" w:space="0"/>
              <w:right w:val="single" w:color="auto" w:sz="8" w:space="0"/>
            </w:tcBorders>
            <w:textDirection w:val="tbRlV"/>
            <w:vAlign w:val="center"/>
          </w:tcPr>
          <w:p>
            <w:pPr>
              <w:spacing w:line="360" w:lineRule="auto"/>
              <w:jc w:val="center"/>
              <w:rPr>
                <w:rFonts w:hint="eastAsia" w:ascii="宋体" w:hAnsi="宋体" w:cs="宋体"/>
                <w:b/>
                <w:szCs w:val="21"/>
              </w:rPr>
            </w:pPr>
            <w:r>
              <w:rPr>
                <w:rFonts w:hint="eastAsia" w:ascii="宋体" w:hAnsi="宋体" w:cs="宋体"/>
                <w:b/>
                <w:spacing w:val="143"/>
                <w:kern w:val="0"/>
                <w:szCs w:val="21"/>
              </w:rPr>
              <w:t>主要成</w:t>
            </w:r>
            <w:r>
              <w:rPr>
                <w:rFonts w:hint="eastAsia" w:ascii="宋体" w:hAnsi="宋体" w:cs="宋体"/>
                <w:b/>
                <w:spacing w:val="2"/>
                <w:kern w:val="0"/>
                <w:szCs w:val="21"/>
              </w:rPr>
              <w:t>员</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b/>
                <w:szCs w:val="21"/>
              </w:rPr>
            </w:pPr>
            <w:r>
              <w:rPr>
                <w:rFonts w:hint="eastAsia" w:ascii="宋体" w:hAnsi="宋体" w:cs="宋体"/>
                <w:b/>
                <w:szCs w:val="21"/>
              </w:rPr>
              <w:t>姓  名</w:t>
            </w:r>
          </w:p>
        </w:tc>
        <w:tc>
          <w:tcPr>
            <w:tcW w:w="141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b/>
                <w:szCs w:val="21"/>
              </w:rPr>
            </w:pPr>
            <w:r>
              <w:rPr>
                <w:rFonts w:hint="eastAsia" w:ascii="宋体" w:hAnsi="宋体" w:cs="宋体"/>
                <w:b/>
                <w:szCs w:val="21"/>
              </w:rPr>
              <w:t>专业</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b/>
                <w:szCs w:val="21"/>
              </w:rPr>
            </w:pPr>
            <w:r>
              <w:rPr>
                <w:rFonts w:hint="eastAsia" w:ascii="宋体" w:hAnsi="宋体" w:cs="宋体"/>
                <w:b/>
                <w:szCs w:val="21"/>
              </w:rPr>
              <w:t>学号</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b/>
                <w:szCs w:val="21"/>
              </w:rPr>
            </w:pPr>
            <w:r>
              <w:rPr>
                <w:rFonts w:hint="eastAsia" w:ascii="宋体" w:hAnsi="宋体" w:cs="宋体"/>
                <w:b/>
                <w:szCs w:val="21"/>
              </w:rPr>
              <w:t>手机号码</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b/>
                <w:szCs w:val="21"/>
              </w:rPr>
            </w:pPr>
            <w:r>
              <w:rPr>
                <w:rFonts w:hint="eastAsia" w:ascii="宋体" w:hAnsi="宋体" w:cs="宋体"/>
                <w:b/>
                <w:szCs w:val="21"/>
              </w:rPr>
              <w:t>籍贯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张云阁</w:t>
            </w:r>
          </w:p>
        </w:tc>
        <w:tc>
          <w:tcPr>
            <w:tcW w:w="141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1701302384</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15872287167</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湖北襄阳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9"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江超</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kern w:val="0"/>
                <w:szCs w:val="21"/>
                <w:lang w:bidi="ar"/>
              </w:rPr>
              <w:t>1701302286</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kern w:val="0"/>
                <w:szCs w:val="21"/>
                <w:lang w:bidi="ar"/>
              </w:rPr>
              <w:t>18507202242</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kern w:val="0"/>
                <w:szCs w:val="21"/>
                <w:lang w:bidi="ar"/>
              </w:rPr>
              <w:t>湖北宜昌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丁琛</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1701302964</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18872882851</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湖北鄂州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4"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kern w:val="0"/>
                <w:szCs w:val="21"/>
                <w:lang w:bidi="ar"/>
              </w:rPr>
              <w:t>徐世聪</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1701303365</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13797191052</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kern w:val="0"/>
                <w:szCs w:val="21"/>
                <w:lang w:bidi="ar"/>
              </w:rPr>
              <w:t>湖北孝昌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罗煜翔</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kern w:val="0"/>
                <w:szCs w:val="21"/>
                <w:lang w:bidi="ar"/>
              </w:rPr>
              <w:t>1701305042</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kern w:val="0"/>
                <w:szCs w:val="21"/>
                <w:lang w:bidi="ar"/>
              </w:rPr>
              <w:t>18571541066</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湖北随州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宋先富</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color w:val="000000"/>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kern w:val="0"/>
                <w:szCs w:val="21"/>
                <w:lang w:bidi="ar"/>
              </w:rPr>
              <w:t>1701605116</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18727979455</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湖北随州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kern w:val="0"/>
                <w:szCs w:val="21"/>
                <w:lang w:bidi="ar"/>
              </w:rPr>
              <w:t>皮康</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1701301821</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18271685634</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湖北黄石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王梦梦</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1702300144</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13994965418</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山西运城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kern w:val="0"/>
                <w:szCs w:val="21"/>
                <w:lang w:bidi="ar"/>
              </w:rPr>
              <w:t>龙明杨</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1702300257</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13035106615</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贵州六枝特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kern w:val="0"/>
                <w:szCs w:val="21"/>
                <w:lang w:bidi="ar"/>
              </w:rPr>
              <w:t>张紫乐</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1702302923</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15697117078</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kern w:val="0"/>
                <w:szCs w:val="21"/>
                <w:lang w:bidi="ar"/>
              </w:rPr>
              <w:t>湖北鄂州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赵甜</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1702305365</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18571655687</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kern w:val="0"/>
                <w:szCs w:val="21"/>
                <w:lang w:bidi="ar"/>
              </w:rPr>
              <w:t>陈玉萍</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1702303330</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13135619857</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湖北孝感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朱雪花</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szCs w:val="21"/>
              </w:rPr>
              <w:t>1702300912</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szCs w:val="21"/>
              </w:rPr>
              <w:t>18627952396</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szCs w:val="21"/>
              </w:rPr>
              <w:t>河南信阳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雷函龙</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1701303171</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15623724050</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kern w:val="0"/>
                <w:szCs w:val="21"/>
                <w:lang w:bidi="ar"/>
              </w:rPr>
              <w:t>湖北荆门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kern w:val="0"/>
                <w:szCs w:val="21"/>
                <w:lang w:bidi="ar"/>
              </w:rPr>
              <w:t>魏沙</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1702305461</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13477439485</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kern w:val="0"/>
                <w:szCs w:val="21"/>
                <w:lang w:bidi="ar"/>
              </w:rPr>
              <w:t>湖北孝感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陈慧玲</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1702301780</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15527227445</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湖北黄石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刘桂云</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1702300902</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15623134618</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河南信阳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kern w:val="0"/>
                <w:szCs w:val="21"/>
                <w:lang w:bidi="ar"/>
              </w:rPr>
              <w:t>王欢</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1702303251</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13995050790</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湖北孝感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kern w:val="0"/>
                <w:szCs w:val="21"/>
                <w:lang w:bidi="ar"/>
              </w:rPr>
              <w:t>戴冠谦</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1701300251</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18357036487</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浙江温州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肖志伟</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 xml:space="preserve">1701303825 </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13027194089</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hint="eastAsia" w:ascii="宋体" w:hAnsi="宋体" w:cs="宋体"/>
                <w:color w:val="000000"/>
                <w:szCs w:val="21"/>
              </w:rPr>
              <w:t>湖北荆州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vMerge w:val="continue"/>
            <w:tcBorders>
              <w:left w:val="single" w:color="auto" w:sz="4" w:space="0"/>
              <w:right w:val="single" w:color="auto" w:sz="8" w:space="0"/>
            </w:tcBorders>
            <w:vAlign w:val="center"/>
          </w:tcPr>
          <w:p>
            <w:pPr>
              <w:spacing w:line="360" w:lineRule="auto"/>
              <w:jc w:val="center"/>
              <w:rPr>
                <w:rFonts w:hint="eastAsia" w:ascii="宋体" w:hAnsi="宋体" w:cs="宋体"/>
                <w:szCs w:val="21"/>
              </w:rPr>
            </w:pP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szCs w:val="21"/>
              </w:rPr>
            </w:pPr>
            <w:r>
              <w:rPr>
                <w:rFonts w:ascii="宋体" w:hAnsi="宋体"/>
                <w:szCs w:val="21"/>
              </w:rPr>
              <w:t>周瑜</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ascii="宋体" w:hAnsi="宋体" w:cs="宋体"/>
                <w:szCs w:val="21"/>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ascii="宋体" w:hAnsi="宋体"/>
                <w:szCs w:val="21"/>
              </w:rPr>
              <w:t>1702303764</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ascii="宋体" w:hAnsi="宋体"/>
                <w:szCs w:val="21"/>
              </w:rPr>
              <w:t>15027093044</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cs="宋体"/>
                <w:color w:val="000000"/>
                <w:szCs w:val="21"/>
              </w:rPr>
            </w:pPr>
            <w:r>
              <w:rPr>
                <w:rFonts w:ascii="宋体" w:hAnsi="宋体"/>
                <w:szCs w:val="21"/>
              </w:rPr>
              <w:t>湖北荆州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22</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hint="eastAsia" w:ascii="宋体" w:hAnsi="宋体"/>
                <w:szCs w:val="21"/>
              </w:rPr>
              <w:t>王雪莉</w:t>
            </w:r>
          </w:p>
        </w:tc>
        <w:tc>
          <w:tcPr>
            <w:tcW w:w="141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hint="eastAsia" w:ascii="宋体" w:hAnsi="宋体"/>
                <w:szCs w:val="21"/>
              </w:rPr>
              <w:t>公关</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ascii="宋体" w:hAnsi="宋体"/>
                <w:szCs w:val="21"/>
              </w:rPr>
              <w:t>1608305046</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ascii="宋体" w:hAnsi="宋体"/>
                <w:szCs w:val="21"/>
              </w:rPr>
              <w:t>18671352856</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hint="eastAsia" w:ascii="宋体" w:hAnsi="宋体"/>
                <w:szCs w:val="21"/>
              </w:rPr>
              <w:t>湖北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23</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hint="eastAsia" w:ascii="宋体" w:hAnsi="宋体"/>
                <w:szCs w:val="21"/>
              </w:rPr>
              <w:t>郑丹</w:t>
            </w:r>
          </w:p>
        </w:tc>
        <w:tc>
          <w:tcPr>
            <w:tcW w:w="1417" w:type="dxa"/>
            <w:tcBorders>
              <w:top w:val="single" w:color="auto" w:sz="8" w:space="0"/>
              <w:left w:val="single" w:color="auto" w:sz="8" w:space="0"/>
              <w:bottom w:val="single" w:color="auto" w:sz="8" w:space="0"/>
              <w:right w:val="single" w:color="auto" w:sz="8" w:space="0"/>
            </w:tcBorders>
            <w:vAlign w:val="top"/>
          </w:tcPr>
          <w:p>
            <w:pPr>
              <w:rPr>
                <w:rFonts w:ascii="宋体"/>
              </w:rPr>
            </w:pPr>
            <w:r>
              <w:rPr>
                <w:rFonts w:ascii="宋体" w:hAnsi="宋体"/>
              </w:rPr>
              <w:t xml:space="preserve">    </w:t>
            </w:r>
            <w:r>
              <w:rPr>
                <w:rFonts w:hint="eastAsia" w:ascii="宋体" w:hAnsi="宋体"/>
              </w:rPr>
              <w:t>公关</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ascii="宋体" w:hAnsi="宋体" w:cs="宋体"/>
                <w:color w:val="000000"/>
                <w:sz w:val="22"/>
                <w:szCs w:val="22"/>
              </w:rPr>
              <w:t>1608305057</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ascii="宋体" w:hAnsi="宋体" w:cs="宋体"/>
                <w:color w:val="000000"/>
                <w:sz w:val="22"/>
                <w:szCs w:val="22"/>
              </w:rPr>
              <w:t>18627936052</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hint="eastAsia" w:ascii="宋体" w:hAnsi="宋体" w:cs="宋体"/>
                <w:color w:val="000000"/>
                <w:sz w:val="22"/>
                <w:szCs w:val="22"/>
              </w:rPr>
              <w:t>湖北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24</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hint="eastAsia" w:ascii="宋体" w:hAnsi="宋体"/>
                <w:szCs w:val="21"/>
              </w:rPr>
              <w:t>杨钰情</w:t>
            </w:r>
          </w:p>
        </w:tc>
        <w:tc>
          <w:tcPr>
            <w:tcW w:w="1417" w:type="dxa"/>
            <w:tcBorders>
              <w:top w:val="single" w:color="auto" w:sz="8" w:space="0"/>
              <w:left w:val="single" w:color="auto" w:sz="8" w:space="0"/>
              <w:bottom w:val="single" w:color="auto" w:sz="8" w:space="0"/>
              <w:right w:val="single" w:color="auto" w:sz="8" w:space="0"/>
            </w:tcBorders>
            <w:vAlign w:val="top"/>
          </w:tcPr>
          <w:p>
            <w:pPr>
              <w:rPr>
                <w:rFonts w:ascii="宋体"/>
              </w:rPr>
            </w:pPr>
            <w:r>
              <w:rPr>
                <w:rFonts w:ascii="宋体" w:hAnsi="宋体"/>
              </w:rPr>
              <w:t xml:space="preserve">    </w:t>
            </w:r>
            <w:r>
              <w:rPr>
                <w:rFonts w:hint="eastAsia" w:ascii="宋体" w:hAnsi="宋体"/>
              </w:rPr>
              <w:t>公关</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ascii="宋体" w:hAnsi="宋体" w:cs="宋体"/>
                <w:color w:val="000000"/>
                <w:sz w:val="22"/>
                <w:szCs w:val="22"/>
              </w:rPr>
              <w:t>1608305023</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ascii="宋体" w:hAnsi="宋体" w:cs="宋体"/>
                <w:color w:val="000000"/>
                <w:sz w:val="22"/>
                <w:szCs w:val="22"/>
              </w:rPr>
              <w:t>18827577563</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hint="eastAsia" w:ascii="宋体" w:hAnsi="宋体" w:cs="宋体"/>
                <w:color w:val="000000"/>
                <w:sz w:val="22"/>
                <w:szCs w:val="22"/>
              </w:rPr>
              <w:t>湖北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25</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hint="eastAsia" w:ascii="宋体" w:hAnsi="宋体"/>
                <w:szCs w:val="21"/>
              </w:rPr>
              <w:t>丁如意</w:t>
            </w:r>
          </w:p>
        </w:tc>
        <w:tc>
          <w:tcPr>
            <w:tcW w:w="1417" w:type="dxa"/>
            <w:tcBorders>
              <w:top w:val="single" w:color="auto" w:sz="8" w:space="0"/>
              <w:left w:val="single" w:color="auto" w:sz="8" w:space="0"/>
              <w:bottom w:val="single" w:color="auto" w:sz="8" w:space="0"/>
              <w:right w:val="single" w:color="auto" w:sz="8" w:space="0"/>
            </w:tcBorders>
            <w:vAlign w:val="top"/>
          </w:tcPr>
          <w:p>
            <w:pPr>
              <w:rPr>
                <w:rFonts w:ascii="宋体"/>
              </w:rPr>
            </w:pPr>
            <w:r>
              <w:rPr>
                <w:rFonts w:ascii="宋体" w:hAnsi="宋体"/>
              </w:rPr>
              <w:t xml:space="preserve">    </w:t>
            </w:r>
            <w:r>
              <w:rPr>
                <w:rFonts w:hint="eastAsia" w:ascii="宋体" w:hAnsi="宋体"/>
              </w:rPr>
              <w:t>公关</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ascii="宋体" w:hAnsi="宋体" w:cs="宋体"/>
                <w:color w:val="000000"/>
                <w:sz w:val="22"/>
                <w:szCs w:val="22"/>
              </w:rPr>
              <w:t>1608300620</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ascii="宋体" w:hAnsi="宋体" w:cs="宋体"/>
                <w:color w:val="000000"/>
                <w:sz w:val="22"/>
                <w:szCs w:val="22"/>
              </w:rPr>
              <w:t>15527444126</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hint="eastAsia" w:ascii="宋体" w:hAnsi="宋体" w:cs="宋体"/>
                <w:color w:val="000000"/>
                <w:sz w:val="22"/>
                <w:szCs w:val="22"/>
              </w:rPr>
              <w:t>内蒙古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26</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hint="eastAsia" w:ascii="宋体" w:hAnsi="宋体" w:cs="宋体"/>
                <w:color w:val="000000"/>
                <w:sz w:val="22"/>
                <w:szCs w:val="22"/>
              </w:rPr>
              <w:t>郑莹莹</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hint="eastAsia" w:ascii="宋体" w:hAnsi="宋体" w:cs="宋体"/>
                <w:color w:val="000000"/>
                <w:sz w:val="22"/>
                <w:szCs w:val="22"/>
              </w:rPr>
              <w:t>公关</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ascii="宋体" w:hAnsi="宋体" w:cs="宋体"/>
                <w:color w:val="000000"/>
                <w:sz w:val="22"/>
                <w:szCs w:val="22"/>
              </w:rPr>
              <w:t>1608302326</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ascii="宋体" w:hAnsi="宋体" w:cs="宋体"/>
                <w:color w:val="000000"/>
                <w:sz w:val="22"/>
                <w:szCs w:val="22"/>
              </w:rPr>
              <w:t>13129940491</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hint="eastAsia" w:ascii="宋体" w:hAnsi="宋体" w:cs="宋体"/>
                <w:color w:val="000000"/>
                <w:sz w:val="22"/>
                <w:szCs w:val="22"/>
              </w:rPr>
              <w:t>广东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27</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hint="eastAsia" w:ascii="宋体" w:hAnsi="宋体"/>
                <w:szCs w:val="21"/>
              </w:rPr>
              <w:t>郭浩</w:t>
            </w:r>
          </w:p>
        </w:tc>
        <w:tc>
          <w:tcPr>
            <w:tcW w:w="1417" w:type="dxa"/>
            <w:tcBorders>
              <w:top w:val="single" w:color="auto" w:sz="8" w:space="0"/>
              <w:left w:val="single" w:color="auto" w:sz="8" w:space="0"/>
              <w:bottom w:val="single" w:color="auto" w:sz="8" w:space="0"/>
              <w:right w:val="single" w:color="auto" w:sz="8" w:space="0"/>
            </w:tcBorders>
            <w:vAlign w:val="top"/>
          </w:tcPr>
          <w:p>
            <w:pPr>
              <w:rPr>
                <w:rFonts w:ascii="宋体"/>
              </w:rPr>
            </w:pPr>
            <w:r>
              <w:rPr>
                <w:rFonts w:ascii="宋体" w:hAnsi="宋体"/>
              </w:rPr>
              <w:t xml:space="preserve">    </w:t>
            </w:r>
            <w:r>
              <w:rPr>
                <w:rFonts w:hint="eastAsia" w:ascii="宋体" w:hAnsi="宋体"/>
              </w:rPr>
              <w:t>公关</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ascii="宋体" w:hAnsi="宋体" w:cs="宋体"/>
                <w:color w:val="000000"/>
                <w:sz w:val="22"/>
                <w:szCs w:val="22"/>
              </w:rPr>
              <w:t>1608300616</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ascii="宋体" w:hAnsi="宋体" w:cs="宋体"/>
                <w:color w:val="000000"/>
                <w:sz w:val="22"/>
                <w:szCs w:val="22"/>
              </w:rPr>
              <w:t>15608639902</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hint="eastAsia" w:ascii="宋体" w:hAnsi="宋体" w:cs="宋体"/>
                <w:color w:val="000000"/>
                <w:sz w:val="22"/>
                <w:szCs w:val="22"/>
              </w:rPr>
              <w:t>内蒙古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28</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hint="eastAsia" w:ascii="宋体" w:hAnsi="宋体"/>
                <w:szCs w:val="21"/>
              </w:rPr>
              <w:t>王挺</w:t>
            </w:r>
          </w:p>
        </w:tc>
        <w:tc>
          <w:tcPr>
            <w:tcW w:w="1417" w:type="dxa"/>
            <w:tcBorders>
              <w:top w:val="single" w:color="auto" w:sz="8" w:space="0"/>
              <w:left w:val="single" w:color="auto" w:sz="8" w:space="0"/>
              <w:bottom w:val="single" w:color="auto" w:sz="8" w:space="0"/>
              <w:right w:val="single" w:color="auto" w:sz="8" w:space="0"/>
            </w:tcBorders>
            <w:vAlign w:val="top"/>
          </w:tcPr>
          <w:p>
            <w:pPr>
              <w:rPr>
                <w:rFonts w:ascii="宋体"/>
              </w:rPr>
            </w:pPr>
            <w:r>
              <w:rPr>
                <w:rFonts w:ascii="宋体" w:hAnsi="宋体"/>
              </w:rPr>
              <w:t xml:space="preserve">    </w:t>
            </w:r>
            <w:r>
              <w:rPr>
                <w:rFonts w:hint="eastAsia" w:ascii="宋体" w:hAnsi="宋体"/>
              </w:rPr>
              <w:t>公关</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ascii="宋体" w:hAnsi="宋体" w:cs="宋体"/>
                <w:color w:val="000000"/>
                <w:sz w:val="22"/>
                <w:szCs w:val="22"/>
              </w:rPr>
              <w:t>1608302924</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ascii="宋体" w:hAnsi="宋体" w:cs="宋体"/>
                <w:color w:val="000000"/>
                <w:sz w:val="22"/>
                <w:szCs w:val="22"/>
              </w:rPr>
              <w:t>15608638921</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rPr>
                <w:rFonts w:ascii="宋体" w:cs="宋体"/>
                <w:color w:val="000000"/>
                <w:sz w:val="22"/>
                <w:szCs w:val="22"/>
              </w:rPr>
            </w:pPr>
            <w:r>
              <w:rPr>
                <w:rFonts w:hint="eastAsia" w:ascii="宋体" w:hAnsi="宋体" w:cs="宋体"/>
                <w:color w:val="000000"/>
                <w:sz w:val="22"/>
                <w:szCs w:val="22"/>
              </w:rPr>
              <w:t>安徽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30</w:t>
            </w:r>
          </w:p>
        </w:tc>
        <w:tc>
          <w:tcPr>
            <w:tcW w:w="1562" w:type="dxa"/>
            <w:tcBorders>
              <w:top w:val="single" w:color="auto" w:sz="8" w:space="0"/>
              <w:left w:val="single" w:color="auto" w:sz="8" w:space="0"/>
              <w:bottom w:val="single" w:color="auto" w:sz="8" w:space="0"/>
              <w:right w:val="single" w:color="auto" w:sz="8" w:space="0"/>
            </w:tcBorders>
            <w:vAlign w:val="top"/>
          </w:tcPr>
          <w:p>
            <w:pPr>
              <w:jc w:val="center"/>
            </w:pPr>
            <w:r>
              <w:rPr>
                <w:rFonts w:hint="eastAsia"/>
              </w:rPr>
              <w:t>何梦平</w:t>
            </w:r>
          </w:p>
        </w:tc>
        <w:tc>
          <w:tcPr>
            <w:tcW w:w="1417" w:type="dxa"/>
            <w:tcBorders>
              <w:top w:val="single" w:color="auto" w:sz="8" w:space="0"/>
              <w:left w:val="single" w:color="auto" w:sz="8" w:space="0"/>
              <w:bottom w:val="single" w:color="auto" w:sz="8" w:space="0"/>
              <w:right w:val="single" w:color="auto" w:sz="8" w:space="0"/>
            </w:tcBorders>
            <w:vAlign w:val="top"/>
          </w:tcPr>
          <w:p>
            <w:pPr>
              <w:jc w:val="center"/>
            </w:pPr>
            <w:r>
              <w:rPr>
                <w:rFonts w:hint="eastAsia"/>
              </w:rPr>
              <w:t>公共关系</w:t>
            </w:r>
          </w:p>
        </w:tc>
        <w:tc>
          <w:tcPr>
            <w:tcW w:w="2126" w:type="dxa"/>
            <w:tcBorders>
              <w:top w:val="single" w:color="auto" w:sz="8" w:space="0"/>
              <w:left w:val="single" w:color="auto" w:sz="8" w:space="0"/>
              <w:bottom w:val="single" w:color="auto" w:sz="8" w:space="0"/>
              <w:right w:val="single" w:color="auto" w:sz="8" w:space="0"/>
            </w:tcBorders>
            <w:vAlign w:val="top"/>
          </w:tcPr>
          <w:p>
            <w:pPr>
              <w:jc w:val="center"/>
            </w:pPr>
            <w:r>
              <w:t>1608305074</w:t>
            </w:r>
          </w:p>
        </w:tc>
        <w:tc>
          <w:tcPr>
            <w:tcW w:w="2127" w:type="dxa"/>
            <w:tcBorders>
              <w:top w:val="single" w:color="auto" w:sz="8" w:space="0"/>
              <w:left w:val="single" w:color="auto" w:sz="8" w:space="0"/>
              <w:bottom w:val="single" w:color="auto" w:sz="8" w:space="0"/>
              <w:right w:val="single" w:color="auto" w:sz="8" w:space="0"/>
            </w:tcBorders>
            <w:vAlign w:val="top"/>
          </w:tcPr>
          <w:p>
            <w:pPr>
              <w:jc w:val="center"/>
            </w:pPr>
            <w:r>
              <w:t>13163215684</w:t>
            </w:r>
          </w:p>
        </w:tc>
        <w:tc>
          <w:tcPr>
            <w:tcW w:w="1558" w:type="dxa"/>
            <w:tcBorders>
              <w:top w:val="single" w:color="auto" w:sz="8" w:space="0"/>
              <w:left w:val="single" w:color="auto" w:sz="8" w:space="0"/>
              <w:bottom w:val="single" w:color="auto" w:sz="8" w:space="0"/>
              <w:right w:val="single" w:color="auto" w:sz="8" w:space="0"/>
            </w:tcBorders>
            <w:vAlign w:val="top"/>
          </w:tcPr>
          <w:p>
            <w:pPr>
              <w:jc w:val="center"/>
            </w:pPr>
            <w:r>
              <w:rPr>
                <w:rFonts w:hint="eastAsia"/>
              </w:rPr>
              <w:t>湖北襄阳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32</w:t>
            </w:r>
          </w:p>
        </w:tc>
        <w:tc>
          <w:tcPr>
            <w:tcW w:w="1562" w:type="dxa"/>
            <w:tcBorders>
              <w:top w:val="single" w:color="auto" w:sz="8" w:space="0"/>
              <w:left w:val="single" w:color="auto" w:sz="8" w:space="0"/>
              <w:bottom w:val="single" w:color="auto" w:sz="8" w:space="0"/>
              <w:right w:val="single" w:color="auto" w:sz="8" w:space="0"/>
            </w:tcBorders>
            <w:vAlign w:val="top"/>
          </w:tcPr>
          <w:p>
            <w:pPr>
              <w:jc w:val="center"/>
            </w:pPr>
            <w:r>
              <w:rPr>
                <w:rFonts w:hint="eastAsia"/>
              </w:rPr>
              <w:t>刘存文</w:t>
            </w:r>
          </w:p>
        </w:tc>
        <w:tc>
          <w:tcPr>
            <w:tcW w:w="1417" w:type="dxa"/>
            <w:tcBorders>
              <w:top w:val="single" w:color="auto" w:sz="8" w:space="0"/>
              <w:left w:val="single" w:color="auto" w:sz="8" w:space="0"/>
              <w:bottom w:val="single" w:color="auto" w:sz="8" w:space="0"/>
              <w:right w:val="single" w:color="auto" w:sz="8" w:space="0"/>
            </w:tcBorders>
            <w:vAlign w:val="top"/>
          </w:tcPr>
          <w:p>
            <w:pPr>
              <w:jc w:val="center"/>
            </w:pPr>
            <w:r>
              <w:rPr>
                <w:rFonts w:hint="eastAsia"/>
              </w:rPr>
              <w:t>公共关系</w:t>
            </w:r>
          </w:p>
        </w:tc>
        <w:tc>
          <w:tcPr>
            <w:tcW w:w="2126" w:type="dxa"/>
            <w:tcBorders>
              <w:top w:val="single" w:color="auto" w:sz="8" w:space="0"/>
              <w:left w:val="single" w:color="auto" w:sz="8" w:space="0"/>
              <w:bottom w:val="single" w:color="auto" w:sz="8" w:space="0"/>
              <w:right w:val="single" w:color="auto" w:sz="8" w:space="0"/>
            </w:tcBorders>
            <w:vAlign w:val="top"/>
          </w:tcPr>
          <w:p>
            <w:pPr>
              <w:jc w:val="center"/>
            </w:pPr>
            <w:r>
              <w:t>1608306553</w:t>
            </w:r>
          </w:p>
        </w:tc>
        <w:tc>
          <w:tcPr>
            <w:tcW w:w="2127" w:type="dxa"/>
            <w:tcBorders>
              <w:top w:val="single" w:color="auto" w:sz="8" w:space="0"/>
              <w:left w:val="single" w:color="auto" w:sz="8" w:space="0"/>
              <w:bottom w:val="single" w:color="auto" w:sz="8" w:space="0"/>
              <w:right w:val="single" w:color="auto" w:sz="8" w:space="0"/>
            </w:tcBorders>
            <w:vAlign w:val="top"/>
          </w:tcPr>
          <w:p>
            <w:pPr>
              <w:jc w:val="center"/>
            </w:pPr>
            <w:r>
              <w:t>15072709266</w:t>
            </w:r>
          </w:p>
        </w:tc>
        <w:tc>
          <w:tcPr>
            <w:tcW w:w="1558" w:type="dxa"/>
            <w:tcBorders>
              <w:top w:val="single" w:color="auto" w:sz="8" w:space="0"/>
              <w:left w:val="single" w:color="auto" w:sz="8" w:space="0"/>
              <w:bottom w:val="single" w:color="auto" w:sz="8" w:space="0"/>
              <w:right w:val="single" w:color="auto" w:sz="8" w:space="0"/>
            </w:tcBorders>
            <w:vAlign w:val="top"/>
          </w:tcPr>
          <w:p>
            <w:pPr>
              <w:jc w:val="center"/>
            </w:pPr>
            <w:r>
              <w:rPr>
                <w:rFonts w:hint="eastAsia"/>
              </w:rPr>
              <w:t>湖北孝感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33</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徐江月</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cs="宋体"/>
                <w:szCs w:val="21"/>
              </w:rPr>
            </w:pPr>
            <w:r>
              <w:rPr>
                <w:rFonts w:hint="eastAsia"/>
              </w:rPr>
              <w:t>公共关系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t>160830</w:t>
            </w:r>
            <w:r>
              <w:rPr>
                <w:rFonts w:hint="eastAsia"/>
              </w:rPr>
              <w:t>5008</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16602701207</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szCs w:val="21"/>
              </w:rPr>
            </w:pPr>
            <w:r>
              <w:rPr>
                <w:rFonts w:hint="eastAsia"/>
              </w:rPr>
              <w:t>湖北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34</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李心雨</w:t>
            </w:r>
          </w:p>
        </w:tc>
        <w:tc>
          <w:tcPr>
            <w:tcW w:w="141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文秘</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1608305014</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13329775919</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湖北荆州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35</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熊丹</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szCs w:val="21"/>
              </w:rPr>
            </w:pPr>
            <w:r>
              <w:rPr>
                <w:rFonts w:hint="eastAsia" w:ascii="宋体" w:hAnsi="宋体"/>
                <w:szCs w:val="21"/>
              </w:rPr>
              <w:t>文秘</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1608306510</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15707275315</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湖北利川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36</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郭晓芬</w:t>
            </w:r>
          </w:p>
        </w:tc>
        <w:tc>
          <w:tcPr>
            <w:tcW w:w="141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行政管理</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1608305019</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13508653723</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湖北武穴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37</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魏巧</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szCs w:val="21"/>
              </w:rPr>
            </w:pPr>
            <w:r>
              <w:rPr>
                <w:rFonts w:hint="eastAsia" w:ascii="宋体" w:hAnsi="宋体"/>
                <w:szCs w:val="21"/>
              </w:rPr>
              <w:t>行政管理</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1608305067</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18872663124</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湖北应城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38</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蓝艳</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szCs w:val="21"/>
              </w:rPr>
            </w:pPr>
            <w:r>
              <w:rPr>
                <w:rFonts w:hint="eastAsia" w:ascii="宋体" w:hAnsi="宋体"/>
                <w:szCs w:val="21"/>
              </w:rPr>
              <w:t>行政管理</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1608305063</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18772696579</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湖北荆州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39</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王栋</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szCs w:val="21"/>
              </w:rPr>
            </w:pPr>
            <w:r>
              <w:rPr>
                <w:rFonts w:hint="eastAsia" w:ascii="宋体" w:hAnsi="宋体"/>
                <w:szCs w:val="21"/>
              </w:rPr>
              <w:t>行政管理</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1608306485</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13337418827</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湖北黄冈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40</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张妮亚</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szCs w:val="21"/>
              </w:rPr>
            </w:pPr>
            <w:r>
              <w:rPr>
                <w:rFonts w:hint="eastAsia" w:ascii="宋体" w:hAnsi="宋体"/>
                <w:szCs w:val="21"/>
              </w:rPr>
              <w:t>行政管理</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1608305017</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18772406037</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湖北黄冈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41</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郭晶</w:t>
            </w:r>
          </w:p>
        </w:tc>
        <w:tc>
          <w:tcPr>
            <w:tcW w:w="141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文秘</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1608306520</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18771126710</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湖北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42</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刘曼</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szCs w:val="21"/>
              </w:rPr>
            </w:pPr>
            <w:r>
              <w:rPr>
                <w:rFonts w:hint="eastAsia" w:ascii="宋体" w:hAnsi="宋体"/>
                <w:szCs w:val="21"/>
              </w:rPr>
              <w:t>文秘</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1608306533</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15827222096</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湖北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43</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王雪</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szCs w:val="21"/>
              </w:rPr>
            </w:pPr>
            <w:r>
              <w:rPr>
                <w:rFonts w:hint="eastAsia" w:ascii="宋体" w:hAnsi="宋体"/>
                <w:szCs w:val="21"/>
              </w:rPr>
              <w:t>文秘</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1608305040</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13163214834</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湖北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44</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罗花</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szCs w:val="21"/>
              </w:rPr>
            </w:pPr>
            <w:r>
              <w:rPr>
                <w:rFonts w:hint="eastAsia" w:ascii="宋体" w:hAnsi="宋体"/>
                <w:szCs w:val="21"/>
              </w:rPr>
              <w:t>文秘</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1608302028</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13129927625</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湖北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45</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ascii="宋体" w:hAnsi="宋体"/>
                <w:szCs w:val="21"/>
              </w:rPr>
              <w:t>关琳</w:t>
            </w:r>
          </w:p>
        </w:tc>
        <w:tc>
          <w:tcPr>
            <w:tcW w:w="1417" w:type="dxa"/>
            <w:tcBorders>
              <w:top w:val="single" w:color="auto" w:sz="8" w:space="0"/>
              <w:left w:val="single" w:color="auto" w:sz="8" w:space="0"/>
              <w:bottom w:val="single" w:color="auto" w:sz="8" w:space="0"/>
              <w:right w:val="single" w:color="auto" w:sz="8" w:space="0"/>
            </w:tcBorders>
            <w:vAlign w:val="top"/>
          </w:tcPr>
          <w:p>
            <w:pPr>
              <w:spacing w:line="360" w:lineRule="auto"/>
              <w:jc w:val="center"/>
              <w:rPr>
                <w:rFonts w:hint="eastAsia" w:ascii="宋体" w:hAnsi="宋体"/>
                <w:szCs w:val="21"/>
              </w:rPr>
            </w:pPr>
            <w:r>
              <w:rPr>
                <w:rFonts w:hint="eastAsia" w:ascii="宋体" w:hAnsi="宋体"/>
                <w:szCs w:val="21"/>
              </w:rPr>
              <w:t>文秘</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1608300575</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15332700507</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宋体" w:hAnsi="宋体"/>
                <w:szCs w:val="21"/>
              </w:rPr>
            </w:pPr>
            <w:r>
              <w:rPr>
                <w:rFonts w:hint="eastAsia" w:ascii="宋体" w:hAnsi="宋体"/>
                <w:szCs w:val="21"/>
              </w:rPr>
              <w:t>辽宁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46</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陈月</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t>文秘</w:t>
            </w:r>
            <w:r>
              <w:rPr>
                <w:rFonts w:hint="eastAsia"/>
              </w:rPr>
              <w:t>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1702306247</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15739909218</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四川绵阳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47</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丁凤</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t>文秘</w:t>
            </w:r>
            <w:r>
              <w:rPr>
                <w:rFonts w:hint="eastAsia"/>
              </w:rPr>
              <w:t>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1702305406</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17683975231</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湖北来凤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47</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黎渟</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t>文秘</w:t>
            </w:r>
            <w:r>
              <w:rPr>
                <w:rFonts w:hint="eastAsia"/>
              </w:rPr>
              <w:t>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1702304907</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15172748850</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湖北通城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48</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艾梦钰</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t>文秘</w:t>
            </w:r>
            <w:r>
              <w:rPr>
                <w:rFonts w:hint="eastAsia"/>
              </w:rPr>
              <w:t>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1702304978</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15607246977</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湖北咸宁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49</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郭梦莲</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t>文秘</w:t>
            </w:r>
            <w:r>
              <w:rPr>
                <w:rFonts w:hint="eastAsia"/>
              </w:rPr>
              <w:t>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1702305509</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15027326349</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湖北仙桃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50</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高婉秋</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t>文秘</w:t>
            </w:r>
            <w:r>
              <w:rPr>
                <w:rFonts w:hint="eastAsia"/>
              </w:rPr>
              <w:t>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1702305100</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17683773906</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湖北随县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51</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刘思</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t>文秘</w:t>
            </w:r>
            <w:r>
              <w:rPr>
                <w:rFonts w:hint="eastAsia"/>
              </w:rPr>
              <w:t>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1702304575</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18772492016</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湖北黄冈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52</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姚婷婷</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t>文秘</w:t>
            </w:r>
            <w:r>
              <w:rPr>
                <w:rFonts w:hint="eastAsia"/>
              </w:rPr>
              <w:t>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1702305851</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15223628978</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重庆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53</w:t>
            </w:r>
          </w:p>
        </w:tc>
        <w:tc>
          <w:tcPr>
            <w:tcW w:w="1562" w:type="dxa"/>
            <w:tcBorders>
              <w:top w:val="single" w:color="auto" w:sz="8" w:space="0"/>
              <w:left w:val="single" w:color="auto" w:sz="8" w:space="0"/>
              <w:bottom w:val="single" w:color="auto" w:sz="8" w:space="0"/>
              <w:right w:val="single" w:color="auto" w:sz="8" w:space="0"/>
            </w:tcBorders>
            <w:vAlign w:val="top"/>
          </w:tcPr>
          <w:p>
            <w:pPr>
              <w:jc w:val="center"/>
            </w:pPr>
            <w:r>
              <w:rPr>
                <w:rFonts w:hint="eastAsia"/>
              </w:rPr>
              <w:t>申佳智</w:t>
            </w:r>
          </w:p>
        </w:tc>
        <w:tc>
          <w:tcPr>
            <w:tcW w:w="1417" w:type="dxa"/>
            <w:tcBorders>
              <w:top w:val="single" w:color="auto" w:sz="8" w:space="0"/>
              <w:left w:val="single" w:color="auto" w:sz="8" w:space="0"/>
              <w:bottom w:val="single" w:color="auto" w:sz="8" w:space="0"/>
              <w:right w:val="single" w:color="auto" w:sz="8" w:space="0"/>
            </w:tcBorders>
            <w:vAlign w:val="top"/>
          </w:tcPr>
          <w:p>
            <w:pPr>
              <w:jc w:val="center"/>
            </w:pPr>
            <w:r>
              <w:rPr>
                <w:rFonts w:hint="eastAsia"/>
              </w:rPr>
              <w:t>文秘1</w:t>
            </w:r>
          </w:p>
        </w:tc>
        <w:tc>
          <w:tcPr>
            <w:tcW w:w="2126" w:type="dxa"/>
            <w:tcBorders>
              <w:top w:val="single" w:color="auto" w:sz="8" w:space="0"/>
              <w:left w:val="single" w:color="auto" w:sz="8" w:space="0"/>
              <w:bottom w:val="single" w:color="auto" w:sz="8" w:space="0"/>
              <w:right w:val="single" w:color="auto" w:sz="8" w:space="0"/>
            </w:tcBorders>
            <w:vAlign w:val="top"/>
          </w:tcPr>
          <w:p>
            <w:pPr>
              <w:jc w:val="center"/>
            </w:pPr>
            <w:r>
              <w:rPr>
                <w:rFonts w:hint="eastAsia"/>
              </w:rPr>
              <w:t>1702305437</w:t>
            </w:r>
          </w:p>
        </w:tc>
        <w:tc>
          <w:tcPr>
            <w:tcW w:w="2127" w:type="dxa"/>
            <w:tcBorders>
              <w:top w:val="single" w:color="auto" w:sz="8" w:space="0"/>
              <w:left w:val="single" w:color="auto" w:sz="8" w:space="0"/>
              <w:bottom w:val="single" w:color="auto" w:sz="8" w:space="0"/>
              <w:right w:val="single" w:color="auto" w:sz="8" w:space="0"/>
            </w:tcBorders>
            <w:vAlign w:val="top"/>
          </w:tcPr>
          <w:p>
            <w:pPr>
              <w:jc w:val="center"/>
            </w:pPr>
            <w:r>
              <w:rPr>
                <w:rFonts w:hint="eastAsia"/>
              </w:rPr>
              <w:t>13886997854</w:t>
            </w:r>
          </w:p>
        </w:tc>
        <w:tc>
          <w:tcPr>
            <w:tcW w:w="1558" w:type="dxa"/>
            <w:tcBorders>
              <w:top w:val="single" w:color="auto" w:sz="8" w:space="0"/>
              <w:left w:val="single" w:color="auto" w:sz="8" w:space="0"/>
              <w:bottom w:val="single" w:color="auto" w:sz="8" w:space="0"/>
              <w:right w:val="single" w:color="auto" w:sz="8" w:space="0"/>
            </w:tcBorders>
            <w:vAlign w:val="top"/>
          </w:tcPr>
          <w:p>
            <w:pPr>
              <w:jc w:val="center"/>
            </w:pPr>
            <w:r>
              <w:rPr>
                <w:rFonts w:hint="eastAsia"/>
              </w:rPr>
              <w:t>湖北仙桃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54</w:t>
            </w:r>
          </w:p>
        </w:tc>
        <w:tc>
          <w:tcPr>
            <w:tcW w:w="1562" w:type="dxa"/>
            <w:tcBorders>
              <w:top w:val="single" w:color="auto" w:sz="8" w:space="0"/>
              <w:left w:val="single" w:color="auto" w:sz="8" w:space="0"/>
              <w:bottom w:val="single" w:color="auto" w:sz="8" w:space="0"/>
              <w:right w:val="single" w:color="auto" w:sz="8" w:space="0"/>
            </w:tcBorders>
            <w:vAlign w:val="top"/>
          </w:tcPr>
          <w:p>
            <w:pPr>
              <w:jc w:val="center"/>
            </w:pPr>
            <w:r>
              <w:t>何爽</w:t>
            </w:r>
          </w:p>
        </w:tc>
        <w:tc>
          <w:tcPr>
            <w:tcW w:w="1417" w:type="dxa"/>
            <w:tcBorders>
              <w:top w:val="single" w:color="auto" w:sz="8" w:space="0"/>
              <w:left w:val="single" w:color="auto" w:sz="8" w:space="0"/>
              <w:bottom w:val="single" w:color="auto" w:sz="8" w:space="0"/>
              <w:right w:val="single" w:color="auto" w:sz="8" w:space="0"/>
            </w:tcBorders>
            <w:vAlign w:val="top"/>
          </w:tcPr>
          <w:p>
            <w:pPr>
              <w:jc w:val="center"/>
            </w:pPr>
            <w:r>
              <w:t>文秘</w:t>
            </w:r>
            <w:r>
              <w:rPr>
                <w:rFonts w:hint="eastAsia"/>
              </w:rPr>
              <w:t>1</w:t>
            </w:r>
          </w:p>
        </w:tc>
        <w:tc>
          <w:tcPr>
            <w:tcW w:w="2126" w:type="dxa"/>
            <w:tcBorders>
              <w:top w:val="single" w:color="auto" w:sz="8" w:space="0"/>
              <w:left w:val="single" w:color="auto" w:sz="8" w:space="0"/>
              <w:bottom w:val="single" w:color="auto" w:sz="8" w:space="0"/>
              <w:right w:val="single" w:color="auto" w:sz="8" w:space="0"/>
            </w:tcBorders>
            <w:vAlign w:val="top"/>
          </w:tcPr>
          <w:p>
            <w:pPr>
              <w:tabs>
                <w:tab w:val="left" w:pos="720"/>
                <w:tab w:val="left" w:pos="1440"/>
              </w:tabs>
              <w:jc w:val="center"/>
            </w:pPr>
            <w:r>
              <w:t>1702306122</w:t>
            </w:r>
          </w:p>
        </w:tc>
        <w:tc>
          <w:tcPr>
            <w:tcW w:w="2127" w:type="dxa"/>
            <w:tcBorders>
              <w:top w:val="single" w:color="auto" w:sz="8" w:space="0"/>
              <w:left w:val="single" w:color="auto" w:sz="8" w:space="0"/>
              <w:bottom w:val="single" w:color="auto" w:sz="8" w:space="0"/>
              <w:right w:val="single" w:color="auto" w:sz="8" w:space="0"/>
            </w:tcBorders>
            <w:vAlign w:val="top"/>
          </w:tcPr>
          <w:p>
            <w:pPr>
              <w:jc w:val="center"/>
            </w:pPr>
            <w:r>
              <w:t>18919378297</w:t>
            </w:r>
          </w:p>
        </w:tc>
        <w:tc>
          <w:tcPr>
            <w:tcW w:w="1558" w:type="dxa"/>
            <w:tcBorders>
              <w:top w:val="single" w:color="auto" w:sz="8" w:space="0"/>
              <w:left w:val="single" w:color="auto" w:sz="8" w:space="0"/>
              <w:bottom w:val="single" w:color="auto" w:sz="8" w:space="0"/>
              <w:right w:val="single" w:color="auto" w:sz="8" w:space="0"/>
            </w:tcBorders>
            <w:vAlign w:val="top"/>
          </w:tcPr>
          <w:p>
            <w:pPr>
              <w:jc w:val="center"/>
            </w:pPr>
            <w:r>
              <w:t>甘肃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55</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rPr>
                <w:rFonts w:hint="eastAsia"/>
              </w:rPr>
              <w:t>张鑫鑫</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rPr>
                <w:rFonts w:hint="eastAsia"/>
              </w:rPr>
              <w:t>行管1</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rPr>
                <w:rFonts w:hint="eastAsia"/>
              </w:rPr>
              <w:t>1702305297</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rPr>
                <w:rFonts w:hint="eastAsia"/>
              </w:rPr>
              <w:t>13177109287</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rPr>
                <w:rFonts w:hint="eastAsia"/>
              </w:rP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56</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t>许家乐</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行管1</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t>1702305478</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t>15527180646</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t>湖北仙桃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57</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t>陈紫灵</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行管1</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t>1702305442</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18702704787</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湖北仙桃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58</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t>张慧</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行管1</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1702304570</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13037194022</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湖北黄冈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4"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59</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t>陈诗雨</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行管1</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1702301236</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17771818515</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湖北武汉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60</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沈颖竹</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行管1</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1702301129</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13260564800</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湖北武汉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61</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t>向紫晗</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行管1</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1702305356</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15172984532</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62</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t>叶冰</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行管1</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1702305358</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15207117879</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63</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t>赵归</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行管1</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1701304270</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13035142592</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湖北黄冈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64</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rPr>
                <w:rFonts w:hint="eastAsia"/>
              </w:rPr>
            </w:pPr>
            <w:r>
              <w:t>阳武</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行管1</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1701303623</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18086355596</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湖北荆州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65</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严伟婷</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1702302912</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15871815610</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湖北鄂州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66</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李欣洁</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1702305088</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18727937809</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湖北随州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67</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陈琪</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1702304488</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16602715754</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湖北黄冈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68</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伍俊逸</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1701301938</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15172289302</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湖北十堰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69</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肖煊</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行管2</w:t>
            </w:r>
          </w:p>
        </w:tc>
        <w:tc>
          <w:tcPr>
            <w:tcW w:w="2126" w:type="dxa"/>
            <w:tcBorders>
              <w:top w:val="single" w:color="auto" w:sz="8" w:space="0"/>
              <w:left w:val="single" w:color="auto" w:sz="8" w:space="0"/>
              <w:bottom w:val="single" w:color="auto" w:sz="8" w:space="0"/>
              <w:right w:val="single" w:color="auto" w:sz="8" w:space="0"/>
            </w:tcBorders>
            <w:vAlign w:val="center"/>
          </w:tcPr>
          <w:p>
            <w:pPr>
              <w:ind w:firstLine="420" w:firstLineChars="200"/>
            </w:pPr>
            <w:r>
              <w:rPr>
                <w:rFonts w:hint="eastAsia"/>
              </w:rPr>
              <w:t>1702301704</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15527213623</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湖北黄石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70</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周涵</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1702303461</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13027146393</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湖北孝感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71</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高官婉玉</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1702302812</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13647101266</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湖北枣阳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72</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林柱</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1701301966</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13349881514</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湖北十堰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73</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杨陈晨</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1702305357</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15207183489</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74</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刘娜</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1702304942</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17671316840</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湖北咸宁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75</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黄静</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1702305342</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18727751286</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重庆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76</w:t>
            </w:r>
          </w:p>
        </w:tc>
        <w:tc>
          <w:tcPr>
            <w:tcW w:w="1562" w:type="dxa"/>
            <w:tcBorders>
              <w:top w:val="single" w:color="auto" w:sz="8" w:space="0"/>
              <w:left w:val="single" w:color="auto" w:sz="8" w:space="0"/>
              <w:bottom w:val="single" w:color="auto" w:sz="8" w:space="0"/>
              <w:right w:val="single" w:color="auto" w:sz="8" w:space="0"/>
            </w:tcBorders>
            <w:vAlign w:val="center"/>
          </w:tcPr>
          <w:p>
            <w:pPr>
              <w:jc w:val="center"/>
            </w:pPr>
            <w:r>
              <w:t>南景</w:t>
            </w:r>
          </w:p>
        </w:tc>
        <w:tc>
          <w:tcPr>
            <w:tcW w:w="1417" w:type="dxa"/>
            <w:tcBorders>
              <w:top w:val="single" w:color="auto" w:sz="8" w:space="0"/>
              <w:left w:val="single" w:color="auto" w:sz="8" w:space="0"/>
              <w:bottom w:val="single" w:color="auto" w:sz="8" w:space="0"/>
              <w:right w:val="single" w:color="auto" w:sz="8" w:space="0"/>
            </w:tcBorders>
            <w:vAlign w:val="center"/>
          </w:tcPr>
          <w:p>
            <w:pPr>
              <w:jc w:val="center"/>
            </w:pPr>
            <w:r>
              <w:rPr>
                <w:rFonts w:hint="eastAsia"/>
              </w:rPr>
              <w:t>行管2</w:t>
            </w:r>
          </w:p>
        </w:tc>
        <w:tc>
          <w:tcPr>
            <w:tcW w:w="2126" w:type="dxa"/>
            <w:tcBorders>
              <w:top w:val="single" w:color="auto" w:sz="8" w:space="0"/>
              <w:left w:val="single" w:color="auto" w:sz="8" w:space="0"/>
              <w:bottom w:val="single" w:color="auto" w:sz="8" w:space="0"/>
              <w:right w:val="single" w:color="auto" w:sz="8" w:space="0"/>
            </w:tcBorders>
            <w:vAlign w:val="center"/>
          </w:tcPr>
          <w:p>
            <w:pPr>
              <w:jc w:val="center"/>
            </w:pPr>
            <w:r>
              <w:t>1701304353</w:t>
            </w:r>
          </w:p>
        </w:tc>
        <w:tc>
          <w:tcPr>
            <w:tcW w:w="2127" w:type="dxa"/>
            <w:tcBorders>
              <w:top w:val="single" w:color="auto" w:sz="8" w:space="0"/>
              <w:left w:val="single" w:color="auto" w:sz="8" w:space="0"/>
              <w:bottom w:val="single" w:color="auto" w:sz="8" w:space="0"/>
              <w:right w:val="single" w:color="auto" w:sz="8" w:space="0"/>
            </w:tcBorders>
            <w:vAlign w:val="center"/>
          </w:tcPr>
          <w:p>
            <w:pPr>
              <w:jc w:val="center"/>
            </w:pPr>
            <w:r>
              <w:t>15171649063</w:t>
            </w:r>
          </w:p>
        </w:tc>
        <w:tc>
          <w:tcPr>
            <w:tcW w:w="1558" w:type="dxa"/>
            <w:tcBorders>
              <w:top w:val="single" w:color="auto" w:sz="8" w:space="0"/>
              <w:left w:val="single" w:color="auto" w:sz="8" w:space="0"/>
              <w:bottom w:val="single" w:color="auto" w:sz="8" w:space="0"/>
              <w:right w:val="single" w:color="auto" w:sz="8" w:space="0"/>
            </w:tcBorders>
            <w:vAlign w:val="center"/>
          </w:tcPr>
          <w:p>
            <w:pPr>
              <w:jc w:val="center"/>
            </w:pPr>
            <w:r>
              <w:t>湖北黄冈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77</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hint="eastAsia" w:ascii="宋体" w:hAnsi="宋体"/>
                <w:szCs w:val="21"/>
              </w:rPr>
              <w:t>童俊</w:t>
            </w:r>
          </w:p>
        </w:tc>
        <w:tc>
          <w:tcPr>
            <w:tcW w:w="141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hint="eastAsia" w:ascii="宋体" w:hAnsi="宋体"/>
                <w:szCs w:val="21"/>
              </w:rPr>
              <w:t>播主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ascii="宋体" w:hAnsi="宋体"/>
                <w:szCs w:val="21"/>
              </w:rPr>
              <w:t>1701304102</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ascii="宋体" w:hAnsi="宋体"/>
                <w:szCs w:val="21"/>
              </w:rPr>
              <w:t>18140562165</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hint="eastAsia" w:ascii="宋体" w:hAnsi="宋体"/>
                <w:szCs w:val="21"/>
              </w:rPr>
              <w:t>湖北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75" w:type="dxa"/>
            <w:tcBorders>
              <w:left w:val="single" w:color="auto" w:sz="4" w:space="0"/>
              <w:right w:val="single" w:color="auto" w:sz="8" w:space="0"/>
            </w:tcBorders>
            <w:vAlign w:val="center"/>
          </w:tcPr>
          <w:p>
            <w:pPr>
              <w:spacing w:line="360" w:lineRule="auto"/>
              <w:jc w:val="center"/>
              <w:rPr>
                <w:rFonts w:hint="eastAsia" w:ascii="宋体" w:hAnsi="宋体" w:cs="宋体"/>
                <w:szCs w:val="21"/>
              </w:rPr>
            </w:pPr>
            <w:r>
              <w:rPr>
                <w:rFonts w:hint="eastAsia" w:ascii="宋体" w:hAnsi="宋体" w:cs="宋体"/>
                <w:szCs w:val="21"/>
              </w:rPr>
              <w:t>78</w:t>
            </w:r>
          </w:p>
        </w:tc>
        <w:tc>
          <w:tcPr>
            <w:tcW w:w="156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hint="eastAsia" w:ascii="宋体" w:hAnsi="宋体"/>
                <w:szCs w:val="21"/>
              </w:rPr>
              <w:t>卢文博</w:t>
            </w:r>
          </w:p>
        </w:tc>
        <w:tc>
          <w:tcPr>
            <w:tcW w:w="141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hint="eastAsia" w:ascii="宋体" w:hAnsi="宋体"/>
                <w:szCs w:val="21"/>
              </w:rPr>
              <w:t>播主</w:t>
            </w:r>
          </w:p>
        </w:tc>
        <w:tc>
          <w:tcPr>
            <w:tcW w:w="2126"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ascii="宋体" w:hAnsi="宋体"/>
                <w:szCs w:val="21"/>
              </w:rPr>
              <w:t>1701305562</w:t>
            </w:r>
          </w:p>
        </w:tc>
        <w:tc>
          <w:tcPr>
            <w:tcW w:w="2127"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ascii="宋体" w:hAnsi="宋体"/>
                <w:szCs w:val="21"/>
              </w:rPr>
              <w:t>13597445939</w:t>
            </w:r>
          </w:p>
        </w:tc>
        <w:tc>
          <w:tcPr>
            <w:tcW w:w="1558"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szCs w:val="21"/>
              </w:rPr>
            </w:pPr>
            <w:r>
              <w:rPr>
                <w:rFonts w:hint="eastAsia" w:ascii="宋体" w:hAnsi="宋体"/>
                <w:szCs w:val="21"/>
              </w:rPr>
              <w:t>湖北潜江</w:t>
            </w:r>
          </w:p>
        </w:tc>
      </w:tr>
    </w:tbl>
    <w:p>
      <w:pPr>
        <w:jc w:val="center"/>
        <w:rPr>
          <w:rFonts w:hint="eastAsia" w:ascii="黑体" w:eastAsia="黑体"/>
          <w:sz w:val="44"/>
          <w:szCs w:val="44"/>
          <w:lang w:val="en-US" w:eastAsia="zh-CN"/>
        </w:rPr>
      </w:pPr>
      <w:bookmarkStart w:id="0" w:name="_GoBack"/>
      <w:r>
        <w:rPr>
          <w:rFonts w:hint="eastAsia" w:ascii="黑体" w:eastAsia="黑体"/>
          <w:sz w:val="44"/>
          <w:szCs w:val="44"/>
          <w:lang w:val="en-US" w:eastAsia="zh-CN"/>
        </w:rPr>
        <w:t>表3项目预算</w:t>
      </w:r>
    </w:p>
    <w:bookmarkEnd w:id="0"/>
    <w:tbl>
      <w:tblPr>
        <w:tblStyle w:val="6"/>
        <w:tblpPr w:leftFromText="180" w:rightFromText="180" w:vertAnchor="text" w:horzAnchor="page" w:tblpX="1398" w:tblpY="142"/>
        <w:tblOverlap w:val="never"/>
        <w:tblW w:w="9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1170"/>
        <w:gridCol w:w="1695"/>
        <w:gridCol w:w="1860"/>
        <w:gridCol w:w="1260"/>
        <w:gridCol w:w="13"/>
        <w:gridCol w:w="2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2" w:hRule="atLeast"/>
        </w:trPr>
        <w:tc>
          <w:tcPr>
            <w:tcW w:w="1678" w:type="dxa"/>
            <w:vAlign w:val="center"/>
          </w:tcPr>
          <w:p>
            <w:pPr>
              <w:jc w:val="center"/>
              <w:rPr>
                <w:rFonts w:hint="eastAsia" w:ascii="仿宋_GB2312" w:eastAsia="仿宋_GB2312"/>
                <w:sz w:val="28"/>
                <w:szCs w:val="28"/>
              </w:rPr>
            </w:pPr>
            <w:r>
              <w:rPr>
                <w:rFonts w:hint="eastAsia" w:ascii="仿宋_GB2312" w:eastAsia="仿宋_GB2312"/>
                <w:sz w:val="28"/>
                <w:szCs w:val="28"/>
              </w:rPr>
              <w:t>活动起止</w:t>
            </w:r>
          </w:p>
          <w:p>
            <w:pPr>
              <w:jc w:val="center"/>
              <w:rPr>
                <w:rFonts w:hint="eastAsia" w:ascii="仿宋_GB2312" w:eastAsia="仿宋_GB2312"/>
                <w:sz w:val="28"/>
                <w:szCs w:val="28"/>
              </w:rPr>
            </w:pPr>
            <w:r>
              <w:rPr>
                <w:rFonts w:hint="eastAsia" w:ascii="仿宋_GB2312" w:eastAsia="仿宋_GB2312"/>
                <w:sz w:val="28"/>
                <w:szCs w:val="28"/>
              </w:rPr>
              <w:t>时间</w:t>
            </w:r>
          </w:p>
        </w:tc>
        <w:tc>
          <w:tcPr>
            <w:tcW w:w="2865" w:type="dxa"/>
            <w:gridSpan w:val="2"/>
            <w:vAlign w:val="center"/>
          </w:tcPr>
          <w:p>
            <w:pPr>
              <w:jc w:val="center"/>
              <w:rPr>
                <w:rFonts w:hint="eastAsia" w:ascii="仿宋_GB2312" w:eastAsia="仿宋_GB2312"/>
                <w:sz w:val="28"/>
                <w:szCs w:val="28"/>
              </w:rPr>
            </w:pPr>
            <w:r>
              <w:rPr>
                <w:rFonts w:hint="eastAsia" w:ascii="仿宋_GB2312" w:eastAsia="仿宋_GB2312"/>
                <w:sz w:val="28"/>
                <w:szCs w:val="28"/>
                <w:lang w:val="en-US" w:eastAsia="zh-CN"/>
              </w:rPr>
              <w:t>2018年6月27-7月6日</w:t>
            </w:r>
            <w:r>
              <w:rPr>
                <w:rFonts w:hint="eastAsia" w:ascii="仿宋_GB2312" w:eastAsia="仿宋_GB2312"/>
                <w:sz w:val="28"/>
                <w:szCs w:val="28"/>
              </w:rPr>
              <w:t xml:space="preserve">              </w:t>
            </w:r>
          </w:p>
        </w:tc>
        <w:tc>
          <w:tcPr>
            <w:tcW w:w="1860" w:type="dxa"/>
            <w:vAlign w:val="center"/>
          </w:tcPr>
          <w:p>
            <w:pPr>
              <w:jc w:val="center"/>
              <w:rPr>
                <w:rFonts w:hint="eastAsia" w:ascii="仿宋_GB2312" w:eastAsia="仿宋_GB2312"/>
                <w:sz w:val="28"/>
                <w:szCs w:val="28"/>
              </w:rPr>
            </w:pPr>
            <w:r>
              <w:rPr>
                <w:rFonts w:hint="eastAsia" w:ascii="仿宋_GB2312" w:eastAsia="仿宋_GB2312"/>
                <w:sz w:val="28"/>
                <w:szCs w:val="28"/>
              </w:rPr>
              <w:t>最终成果</w:t>
            </w:r>
          </w:p>
          <w:p>
            <w:pPr>
              <w:jc w:val="center"/>
              <w:rPr>
                <w:rFonts w:hint="eastAsia" w:ascii="仿宋_GB2312" w:eastAsia="仿宋_GB2312"/>
                <w:sz w:val="28"/>
                <w:szCs w:val="28"/>
              </w:rPr>
            </w:pPr>
            <w:r>
              <w:rPr>
                <w:rFonts w:hint="eastAsia" w:ascii="仿宋_GB2312" w:eastAsia="仿宋_GB2312"/>
                <w:sz w:val="28"/>
                <w:szCs w:val="28"/>
              </w:rPr>
              <w:t>形式</w:t>
            </w:r>
          </w:p>
        </w:tc>
        <w:tc>
          <w:tcPr>
            <w:tcW w:w="3317" w:type="dxa"/>
            <w:gridSpan w:val="3"/>
            <w:vAlign w:val="center"/>
          </w:tcPr>
          <w:p>
            <w:pPr>
              <w:rPr>
                <w:rFonts w:hint="eastAsia" w:ascii="仿宋_GB2312" w:eastAsia="仿宋_GB2312"/>
                <w:sz w:val="28"/>
                <w:szCs w:val="28"/>
                <w:lang w:val="en-US" w:eastAsia="zh-CN"/>
              </w:rPr>
            </w:pPr>
            <w:r>
              <w:rPr>
                <w:rFonts w:hint="eastAsia" w:ascii="仿宋_GB2312" w:eastAsia="仿宋_GB2312"/>
                <w:sz w:val="28"/>
                <w:szCs w:val="28"/>
                <w:lang w:val="en-US" w:eastAsia="zh-CN"/>
              </w:rPr>
              <w:t>实践反馈表、实践报告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6" w:hRule="atLeast"/>
        </w:trPr>
        <w:tc>
          <w:tcPr>
            <w:tcW w:w="1678" w:type="dxa"/>
            <w:vAlign w:val="center"/>
          </w:tcPr>
          <w:p>
            <w:pPr>
              <w:jc w:val="center"/>
              <w:rPr>
                <w:rFonts w:hint="eastAsia" w:ascii="仿宋_GB2312" w:eastAsia="仿宋_GB2312"/>
                <w:sz w:val="28"/>
                <w:szCs w:val="28"/>
              </w:rPr>
            </w:pPr>
            <w:r>
              <w:rPr>
                <w:rFonts w:hint="eastAsia" w:ascii="仿宋_GB2312" w:eastAsia="仿宋_GB2312"/>
                <w:sz w:val="28"/>
                <w:szCs w:val="28"/>
              </w:rPr>
              <w:t>预算经费</w:t>
            </w:r>
          </w:p>
          <w:p>
            <w:pPr>
              <w:jc w:val="center"/>
              <w:rPr>
                <w:rFonts w:hint="eastAsia" w:ascii="仿宋_GB2312" w:eastAsia="仿宋_GB2312"/>
                <w:sz w:val="28"/>
                <w:szCs w:val="28"/>
              </w:rPr>
            </w:pPr>
            <w:r>
              <w:rPr>
                <w:rFonts w:hint="eastAsia" w:ascii="仿宋_GB2312" w:eastAsia="仿宋_GB2312"/>
                <w:sz w:val="28"/>
                <w:szCs w:val="28"/>
              </w:rPr>
              <w:t>总额</w:t>
            </w:r>
          </w:p>
        </w:tc>
        <w:tc>
          <w:tcPr>
            <w:tcW w:w="1170" w:type="dxa"/>
            <w:vAlign w:val="center"/>
          </w:tcPr>
          <w:p>
            <w:pPr>
              <w:jc w:val="center"/>
              <w:rPr>
                <w:rFonts w:hint="eastAsia" w:ascii="仿宋_GB2312" w:eastAsia="仿宋_GB2312"/>
                <w:sz w:val="28"/>
                <w:szCs w:val="28"/>
              </w:rPr>
            </w:pPr>
          </w:p>
        </w:tc>
        <w:tc>
          <w:tcPr>
            <w:tcW w:w="1695" w:type="dxa"/>
            <w:vAlign w:val="center"/>
          </w:tcPr>
          <w:p>
            <w:pPr>
              <w:jc w:val="center"/>
              <w:rPr>
                <w:rFonts w:hint="eastAsia" w:ascii="仿宋_GB2312" w:hAnsi="宋体" w:eastAsia="仿宋_GB2312"/>
                <w:sz w:val="28"/>
                <w:szCs w:val="28"/>
              </w:rPr>
            </w:pPr>
            <w:r>
              <w:rPr>
                <w:rFonts w:hint="eastAsia" w:ascii="仿宋_GB2312" w:hAnsi="宋体" w:eastAsia="仿宋_GB2312"/>
                <w:sz w:val="28"/>
                <w:szCs w:val="28"/>
              </w:rPr>
              <w:t>自筹或社会</w:t>
            </w:r>
          </w:p>
          <w:p>
            <w:pPr>
              <w:jc w:val="center"/>
              <w:rPr>
                <w:rFonts w:hint="eastAsia" w:ascii="仿宋_GB2312" w:eastAsia="仿宋_GB2312"/>
                <w:sz w:val="28"/>
                <w:szCs w:val="28"/>
              </w:rPr>
            </w:pPr>
            <w:r>
              <w:rPr>
                <w:rFonts w:hint="eastAsia" w:ascii="仿宋_GB2312" w:hAnsi="宋体" w:eastAsia="仿宋_GB2312"/>
                <w:sz w:val="28"/>
                <w:szCs w:val="28"/>
              </w:rPr>
              <w:t>资助资金</w:t>
            </w:r>
          </w:p>
        </w:tc>
        <w:tc>
          <w:tcPr>
            <w:tcW w:w="1860" w:type="dxa"/>
            <w:vAlign w:val="center"/>
          </w:tcPr>
          <w:p>
            <w:pPr>
              <w:jc w:val="center"/>
              <w:rPr>
                <w:rFonts w:hint="eastAsia" w:ascii="仿宋_GB2312" w:eastAsia="仿宋_GB2312"/>
                <w:sz w:val="28"/>
                <w:szCs w:val="28"/>
              </w:rPr>
            </w:pPr>
            <w:r>
              <w:rPr>
                <w:rFonts w:hint="eastAsia" w:ascii="仿宋_GB2312" w:eastAsia="仿宋_GB2312"/>
                <w:sz w:val="28"/>
                <w:szCs w:val="28"/>
              </w:rPr>
              <w:t xml:space="preserve">         元</w:t>
            </w:r>
          </w:p>
        </w:tc>
        <w:tc>
          <w:tcPr>
            <w:tcW w:w="1273" w:type="dxa"/>
            <w:gridSpan w:val="2"/>
            <w:vAlign w:val="center"/>
          </w:tcPr>
          <w:p>
            <w:pPr>
              <w:jc w:val="center"/>
              <w:rPr>
                <w:rFonts w:hint="eastAsia" w:ascii="仿宋_GB2312" w:eastAsia="仿宋_GB2312"/>
                <w:sz w:val="28"/>
                <w:szCs w:val="28"/>
              </w:rPr>
            </w:pPr>
            <w:r>
              <w:rPr>
                <w:rFonts w:hint="eastAsia" w:ascii="仿宋_GB2312" w:eastAsia="仿宋_GB2312"/>
                <w:sz w:val="28"/>
                <w:szCs w:val="28"/>
              </w:rPr>
              <w:t>申请金额</w:t>
            </w:r>
          </w:p>
        </w:tc>
        <w:tc>
          <w:tcPr>
            <w:tcW w:w="2044" w:type="dxa"/>
            <w:vAlign w:val="center"/>
          </w:tcPr>
          <w:p>
            <w:pPr>
              <w:jc w:val="center"/>
              <w:rPr>
                <w:rFonts w:hint="eastAsia" w:ascii="仿宋_GB2312" w:eastAsia="仿宋_GB2312"/>
                <w:sz w:val="28"/>
                <w:szCs w:val="28"/>
              </w:rPr>
            </w:pPr>
            <w:r>
              <w:rPr>
                <w:rFonts w:hint="eastAsia" w:ascii="仿宋_GB2312" w:eastAsia="仿宋_GB2312"/>
                <w:sz w:val="28"/>
                <w:szCs w:val="28"/>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atLeast"/>
        </w:trPr>
        <w:tc>
          <w:tcPr>
            <w:tcW w:w="1678" w:type="dxa"/>
            <w:vMerge w:val="restart"/>
            <w:vAlign w:val="center"/>
          </w:tcPr>
          <w:p>
            <w:pPr>
              <w:jc w:val="center"/>
              <w:rPr>
                <w:rFonts w:hint="eastAsia" w:ascii="仿宋_GB2312" w:eastAsia="仿宋_GB2312"/>
                <w:sz w:val="28"/>
                <w:szCs w:val="28"/>
              </w:rPr>
            </w:pPr>
            <w:r>
              <w:rPr>
                <w:rFonts w:hint="eastAsia" w:ascii="仿宋_GB2312" w:eastAsia="仿宋_GB2312"/>
                <w:sz w:val="28"/>
                <w:szCs w:val="28"/>
              </w:rPr>
              <w:t>经费预算</w:t>
            </w:r>
          </w:p>
          <w:p>
            <w:pPr>
              <w:jc w:val="center"/>
              <w:rPr>
                <w:rFonts w:hint="eastAsia" w:ascii="仿宋_GB2312" w:eastAsia="仿宋_GB2312"/>
                <w:sz w:val="28"/>
                <w:szCs w:val="28"/>
              </w:rPr>
            </w:pPr>
            <w:r>
              <w:rPr>
                <w:rFonts w:hint="eastAsia" w:ascii="仿宋_GB2312" w:eastAsia="仿宋_GB2312"/>
                <w:sz w:val="28"/>
                <w:szCs w:val="28"/>
              </w:rPr>
              <w:t>明细</w:t>
            </w:r>
          </w:p>
        </w:tc>
        <w:tc>
          <w:tcPr>
            <w:tcW w:w="1170" w:type="dxa"/>
            <w:vAlign w:val="center"/>
          </w:tcPr>
          <w:p>
            <w:pPr>
              <w:ind w:firstLine="560" w:firstLineChars="200"/>
              <w:rPr>
                <w:rFonts w:hint="eastAsia" w:ascii="仿宋_GB2312" w:eastAsia="仿宋_GB2312"/>
                <w:sz w:val="28"/>
                <w:szCs w:val="28"/>
              </w:rPr>
            </w:pPr>
          </w:p>
        </w:tc>
        <w:tc>
          <w:tcPr>
            <w:tcW w:w="1695" w:type="dxa"/>
            <w:vAlign w:val="center"/>
          </w:tcPr>
          <w:p>
            <w:pPr>
              <w:ind w:firstLine="560" w:firstLineChars="200"/>
              <w:rPr>
                <w:rFonts w:hint="eastAsia" w:ascii="仿宋_GB2312" w:eastAsia="仿宋_GB2312"/>
                <w:sz w:val="28"/>
                <w:szCs w:val="28"/>
              </w:rPr>
            </w:pPr>
          </w:p>
        </w:tc>
        <w:tc>
          <w:tcPr>
            <w:tcW w:w="1860" w:type="dxa"/>
            <w:vAlign w:val="center"/>
          </w:tcPr>
          <w:p>
            <w:pPr>
              <w:ind w:firstLine="560" w:firstLineChars="200"/>
              <w:rPr>
                <w:rFonts w:hint="eastAsia" w:ascii="仿宋_GB2312" w:eastAsia="仿宋_GB2312"/>
                <w:sz w:val="28"/>
                <w:szCs w:val="28"/>
              </w:rPr>
            </w:pPr>
          </w:p>
        </w:tc>
        <w:tc>
          <w:tcPr>
            <w:tcW w:w="1260" w:type="dxa"/>
            <w:vAlign w:val="center"/>
          </w:tcPr>
          <w:p>
            <w:pPr>
              <w:ind w:firstLine="560" w:firstLineChars="200"/>
              <w:rPr>
                <w:rFonts w:hint="eastAsia" w:ascii="仿宋_GB2312" w:eastAsia="仿宋_GB2312"/>
                <w:sz w:val="28"/>
                <w:szCs w:val="28"/>
              </w:rPr>
            </w:pPr>
          </w:p>
        </w:tc>
        <w:tc>
          <w:tcPr>
            <w:tcW w:w="2057" w:type="dxa"/>
            <w:gridSpan w:val="2"/>
            <w:vAlign w:val="center"/>
          </w:tcPr>
          <w:p>
            <w:pPr>
              <w:ind w:firstLine="560" w:firstLineChars="200"/>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5" w:hRule="atLeast"/>
        </w:trPr>
        <w:tc>
          <w:tcPr>
            <w:tcW w:w="1678" w:type="dxa"/>
            <w:vMerge w:val="continue"/>
            <w:vAlign w:val="center"/>
          </w:tcPr>
          <w:p>
            <w:pPr>
              <w:jc w:val="center"/>
              <w:rPr>
                <w:rFonts w:hint="eastAsia" w:ascii="仿宋_GB2312" w:eastAsia="仿宋_GB2312"/>
                <w:sz w:val="28"/>
                <w:szCs w:val="28"/>
              </w:rPr>
            </w:pPr>
          </w:p>
        </w:tc>
        <w:tc>
          <w:tcPr>
            <w:tcW w:w="1170" w:type="dxa"/>
            <w:vAlign w:val="center"/>
          </w:tcPr>
          <w:p>
            <w:pPr>
              <w:ind w:firstLine="560" w:firstLineChars="200"/>
              <w:rPr>
                <w:rFonts w:hint="eastAsia" w:ascii="仿宋_GB2312" w:eastAsia="仿宋_GB2312"/>
                <w:sz w:val="28"/>
                <w:szCs w:val="28"/>
              </w:rPr>
            </w:pPr>
          </w:p>
        </w:tc>
        <w:tc>
          <w:tcPr>
            <w:tcW w:w="1695" w:type="dxa"/>
            <w:vAlign w:val="center"/>
          </w:tcPr>
          <w:p>
            <w:pPr>
              <w:ind w:firstLine="560" w:firstLineChars="200"/>
              <w:rPr>
                <w:rFonts w:hint="eastAsia" w:ascii="仿宋_GB2312" w:eastAsia="仿宋_GB2312"/>
                <w:sz w:val="28"/>
                <w:szCs w:val="28"/>
              </w:rPr>
            </w:pPr>
          </w:p>
        </w:tc>
        <w:tc>
          <w:tcPr>
            <w:tcW w:w="1860" w:type="dxa"/>
            <w:vAlign w:val="center"/>
          </w:tcPr>
          <w:p>
            <w:pPr>
              <w:ind w:firstLine="560" w:firstLineChars="200"/>
              <w:rPr>
                <w:rFonts w:hint="eastAsia" w:ascii="仿宋_GB2312" w:eastAsia="仿宋_GB2312"/>
                <w:sz w:val="28"/>
                <w:szCs w:val="28"/>
              </w:rPr>
            </w:pPr>
          </w:p>
        </w:tc>
        <w:tc>
          <w:tcPr>
            <w:tcW w:w="1260" w:type="dxa"/>
            <w:vAlign w:val="center"/>
          </w:tcPr>
          <w:p>
            <w:pPr>
              <w:ind w:firstLine="560" w:firstLineChars="200"/>
              <w:rPr>
                <w:rFonts w:hint="eastAsia" w:ascii="仿宋_GB2312" w:eastAsia="仿宋_GB2312"/>
                <w:sz w:val="28"/>
                <w:szCs w:val="28"/>
              </w:rPr>
            </w:pPr>
          </w:p>
        </w:tc>
        <w:tc>
          <w:tcPr>
            <w:tcW w:w="2057" w:type="dxa"/>
            <w:gridSpan w:val="2"/>
            <w:vAlign w:val="center"/>
          </w:tcPr>
          <w:p>
            <w:pPr>
              <w:ind w:firstLine="560" w:firstLineChars="200"/>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 w:hRule="atLeast"/>
        </w:trPr>
        <w:tc>
          <w:tcPr>
            <w:tcW w:w="1678" w:type="dxa"/>
            <w:vMerge w:val="continue"/>
            <w:vAlign w:val="center"/>
          </w:tcPr>
          <w:p>
            <w:pPr>
              <w:jc w:val="center"/>
              <w:rPr>
                <w:rFonts w:hint="eastAsia" w:ascii="仿宋_GB2312" w:eastAsia="仿宋_GB2312"/>
                <w:sz w:val="28"/>
                <w:szCs w:val="28"/>
              </w:rPr>
            </w:pPr>
          </w:p>
        </w:tc>
        <w:tc>
          <w:tcPr>
            <w:tcW w:w="1170" w:type="dxa"/>
            <w:vAlign w:val="center"/>
          </w:tcPr>
          <w:p>
            <w:pPr>
              <w:ind w:firstLine="560" w:firstLineChars="200"/>
              <w:rPr>
                <w:rFonts w:hint="eastAsia" w:ascii="仿宋_GB2312" w:eastAsia="仿宋_GB2312"/>
                <w:sz w:val="28"/>
                <w:szCs w:val="28"/>
              </w:rPr>
            </w:pPr>
          </w:p>
        </w:tc>
        <w:tc>
          <w:tcPr>
            <w:tcW w:w="1695" w:type="dxa"/>
            <w:vAlign w:val="center"/>
          </w:tcPr>
          <w:p>
            <w:pPr>
              <w:ind w:firstLine="560" w:firstLineChars="200"/>
              <w:rPr>
                <w:rFonts w:hint="eastAsia" w:ascii="仿宋_GB2312" w:eastAsia="仿宋_GB2312"/>
                <w:sz w:val="28"/>
                <w:szCs w:val="28"/>
              </w:rPr>
            </w:pPr>
          </w:p>
        </w:tc>
        <w:tc>
          <w:tcPr>
            <w:tcW w:w="1860" w:type="dxa"/>
            <w:vAlign w:val="center"/>
          </w:tcPr>
          <w:p>
            <w:pPr>
              <w:ind w:firstLine="560" w:firstLineChars="200"/>
              <w:rPr>
                <w:rFonts w:hint="eastAsia" w:ascii="仿宋_GB2312" w:eastAsia="仿宋_GB2312"/>
                <w:sz w:val="28"/>
                <w:szCs w:val="28"/>
              </w:rPr>
            </w:pPr>
          </w:p>
        </w:tc>
        <w:tc>
          <w:tcPr>
            <w:tcW w:w="1260" w:type="dxa"/>
            <w:vAlign w:val="center"/>
          </w:tcPr>
          <w:p>
            <w:pPr>
              <w:ind w:firstLine="560" w:firstLineChars="200"/>
              <w:rPr>
                <w:rFonts w:hint="eastAsia" w:ascii="仿宋_GB2312" w:eastAsia="仿宋_GB2312"/>
                <w:sz w:val="28"/>
                <w:szCs w:val="28"/>
              </w:rPr>
            </w:pPr>
          </w:p>
        </w:tc>
        <w:tc>
          <w:tcPr>
            <w:tcW w:w="2057" w:type="dxa"/>
            <w:gridSpan w:val="2"/>
            <w:vAlign w:val="center"/>
          </w:tcPr>
          <w:p>
            <w:pPr>
              <w:ind w:firstLine="560" w:firstLineChars="200"/>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trPr>
        <w:tc>
          <w:tcPr>
            <w:tcW w:w="1678" w:type="dxa"/>
            <w:vMerge w:val="continue"/>
            <w:vAlign w:val="center"/>
          </w:tcPr>
          <w:p>
            <w:pPr>
              <w:jc w:val="center"/>
              <w:rPr>
                <w:rFonts w:hint="eastAsia" w:ascii="仿宋_GB2312" w:eastAsia="仿宋_GB2312"/>
                <w:sz w:val="28"/>
                <w:szCs w:val="28"/>
              </w:rPr>
            </w:pPr>
          </w:p>
        </w:tc>
        <w:tc>
          <w:tcPr>
            <w:tcW w:w="1170" w:type="dxa"/>
            <w:vAlign w:val="center"/>
          </w:tcPr>
          <w:p>
            <w:pPr>
              <w:ind w:firstLine="560" w:firstLineChars="200"/>
              <w:rPr>
                <w:rFonts w:hint="eastAsia" w:ascii="仿宋_GB2312" w:eastAsia="仿宋_GB2312"/>
                <w:sz w:val="28"/>
                <w:szCs w:val="28"/>
              </w:rPr>
            </w:pPr>
          </w:p>
        </w:tc>
        <w:tc>
          <w:tcPr>
            <w:tcW w:w="1695" w:type="dxa"/>
            <w:vAlign w:val="center"/>
          </w:tcPr>
          <w:p>
            <w:pPr>
              <w:ind w:firstLine="560" w:firstLineChars="200"/>
              <w:rPr>
                <w:rFonts w:hint="eastAsia" w:ascii="仿宋_GB2312" w:eastAsia="仿宋_GB2312"/>
                <w:sz w:val="28"/>
                <w:szCs w:val="28"/>
              </w:rPr>
            </w:pPr>
          </w:p>
        </w:tc>
        <w:tc>
          <w:tcPr>
            <w:tcW w:w="1860" w:type="dxa"/>
            <w:vAlign w:val="center"/>
          </w:tcPr>
          <w:p>
            <w:pPr>
              <w:ind w:firstLine="560" w:firstLineChars="200"/>
              <w:rPr>
                <w:rFonts w:hint="eastAsia" w:ascii="仿宋_GB2312" w:eastAsia="仿宋_GB2312"/>
                <w:sz w:val="28"/>
                <w:szCs w:val="28"/>
              </w:rPr>
            </w:pPr>
          </w:p>
        </w:tc>
        <w:tc>
          <w:tcPr>
            <w:tcW w:w="1260" w:type="dxa"/>
            <w:vAlign w:val="center"/>
          </w:tcPr>
          <w:p>
            <w:pPr>
              <w:ind w:firstLine="560" w:firstLineChars="200"/>
              <w:rPr>
                <w:rFonts w:hint="eastAsia" w:ascii="仿宋_GB2312" w:eastAsia="仿宋_GB2312"/>
                <w:sz w:val="28"/>
                <w:szCs w:val="28"/>
              </w:rPr>
            </w:pPr>
          </w:p>
        </w:tc>
        <w:tc>
          <w:tcPr>
            <w:tcW w:w="2057" w:type="dxa"/>
            <w:gridSpan w:val="2"/>
            <w:vAlign w:val="center"/>
          </w:tcPr>
          <w:p>
            <w:pPr>
              <w:ind w:firstLine="560" w:firstLineChars="200"/>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atLeast"/>
        </w:trPr>
        <w:tc>
          <w:tcPr>
            <w:tcW w:w="1678" w:type="dxa"/>
            <w:vMerge w:val="continue"/>
            <w:vAlign w:val="center"/>
          </w:tcPr>
          <w:p>
            <w:pPr>
              <w:jc w:val="center"/>
              <w:rPr>
                <w:rFonts w:hint="eastAsia" w:ascii="仿宋_GB2312" w:eastAsia="仿宋_GB2312"/>
                <w:sz w:val="28"/>
                <w:szCs w:val="28"/>
              </w:rPr>
            </w:pPr>
          </w:p>
        </w:tc>
        <w:tc>
          <w:tcPr>
            <w:tcW w:w="1170" w:type="dxa"/>
            <w:vAlign w:val="center"/>
          </w:tcPr>
          <w:p>
            <w:pPr>
              <w:ind w:firstLine="560" w:firstLineChars="200"/>
              <w:rPr>
                <w:rFonts w:hint="eastAsia" w:ascii="仿宋_GB2312" w:eastAsia="仿宋_GB2312"/>
                <w:sz w:val="28"/>
                <w:szCs w:val="28"/>
              </w:rPr>
            </w:pPr>
          </w:p>
        </w:tc>
        <w:tc>
          <w:tcPr>
            <w:tcW w:w="1695" w:type="dxa"/>
            <w:vAlign w:val="center"/>
          </w:tcPr>
          <w:p>
            <w:pPr>
              <w:ind w:firstLine="560" w:firstLineChars="200"/>
              <w:rPr>
                <w:rFonts w:hint="eastAsia" w:ascii="仿宋_GB2312" w:eastAsia="仿宋_GB2312"/>
                <w:sz w:val="28"/>
                <w:szCs w:val="28"/>
              </w:rPr>
            </w:pPr>
          </w:p>
        </w:tc>
        <w:tc>
          <w:tcPr>
            <w:tcW w:w="1860" w:type="dxa"/>
            <w:vAlign w:val="center"/>
          </w:tcPr>
          <w:p>
            <w:pPr>
              <w:ind w:firstLine="560" w:firstLineChars="200"/>
              <w:rPr>
                <w:rFonts w:hint="eastAsia" w:ascii="仿宋_GB2312" w:eastAsia="仿宋_GB2312"/>
                <w:sz w:val="28"/>
                <w:szCs w:val="28"/>
              </w:rPr>
            </w:pPr>
          </w:p>
        </w:tc>
        <w:tc>
          <w:tcPr>
            <w:tcW w:w="1260" w:type="dxa"/>
            <w:vAlign w:val="center"/>
          </w:tcPr>
          <w:p>
            <w:pPr>
              <w:ind w:firstLine="560" w:firstLineChars="200"/>
              <w:rPr>
                <w:rFonts w:hint="eastAsia" w:ascii="仿宋_GB2312" w:eastAsia="仿宋_GB2312"/>
                <w:sz w:val="28"/>
                <w:szCs w:val="28"/>
              </w:rPr>
            </w:pPr>
          </w:p>
        </w:tc>
        <w:tc>
          <w:tcPr>
            <w:tcW w:w="2057" w:type="dxa"/>
            <w:gridSpan w:val="2"/>
            <w:vAlign w:val="center"/>
          </w:tcPr>
          <w:p>
            <w:pPr>
              <w:ind w:firstLine="560" w:firstLineChars="200"/>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55" w:hRule="atLeast"/>
        </w:trPr>
        <w:tc>
          <w:tcPr>
            <w:tcW w:w="1678" w:type="dxa"/>
            <w:vAlign w:val="center"/>
          </w:tcPr>
          <w:p>
            <w:pPr>
              <w:jc w:val="center"/>
              <w:rPr>
                <w:rFonts w:hint="eastAsia" w:ascii="仿宋_GB2312" w:eastAsia="仿宋_GB2312"/>
                <w:sz w:val="28"/>
                <w:szCs w:val="28"/>
              </w:rPr>
            </w:pPr>
            <w:r>
              <w:rPr>
                <w:rFonts w:hint="eastAsia" w:ascii="仿宋_GB2312" w:eastAsia="仿宋_GB2312"/>
                <w:sz w:val="28"/>
                <w:szCs w:val="28"/>
              </w:rPr>
              <w:t>接收单位</w:t>
            </w:r>
          </w:p>
        </w:tc>
        <w:tc>
          <w:tcPr>
            <w:tcW w:w="8042" w:type="dxa"/>
            <w:gridSpan w:val="6"/>
            <w:vAlign w:val="center"/>
          </w:tcPr>
          <w:p>
            <w:pPr>
              <w:spacing w:line="240" w:lineRule="atLeast"/>
              <w:ind w:firstLine="420"/>
              <w:rPr>
                <w:rFonts w:hint="eastAsia" w:ascii="仿宋_GB2312" w:hAnsi="宋体" w:eastAsia="仿宋_GB2312"/>
                <w:sz w:val="28"/>
                <w:szCs w:val="28"/>
                <w:u w:val="single"/>
              </w:rPr>
            </w:pPr>
            <w:r>
              <w:rPr>
                <w:rFonts w:hint="eastAsia" w:ascii="仿宋_GB2312" w:hAnsi="宋体" w:eastAsia="仿宋_GB2312"/>
                <w:sz w:val="28"/>
                <w:szCs w:val="28"/>
              </w:rPr>
              <w:t>接收单位名称：</w:t>
            </w:r>
            <w:r>
              <w:rPr>
                <w:rFonts w:hint="eastAsia" w:ascii="仿宋_GB2312" w:hAnsi="宋体" w:eastAsia="仿宋_GB2312"/>
                <w:sz w:val="28"/>
                <w:szCs w:val="28"/>
                <w:u w:val="single"/>
              </w:rPr>
              <w:t xml:space="preserve"> </w:t>
            </w:r>
            <w:r>
              <w:rPr>
                <w:rFonts w:hint="eastAsia" w:ascii="仿宋_GB2312" w:hAnsi="宋体" w:eastAsia="仿宋_GB2312"/>
                <w:sz w:val="28"/>
                <w:szCs w:val="28"/>
                <w:u w:val="single"/>
                <w:lang w:val="en-US" w:eastAsia="zh-CN"/>
              </w:rPr>
              <w:t>武汉现代农业教育中心</w:t>
            </w:r>
            <w:r>
              <w:rPr>
                <w:rFonts w:hint="eastAsia" w:ascii="仿宋_GB2312" w:hAnsi="宋体" w:eastAsia="仿宋_GB2312"/>
                <w:sz w:val="28"/>
                <w:szCs w:val="28"/>
                <w:u w:val="single"/>
              </w:rPr>
              <w:t xml:space="preserve">   </w:t>
            </w:r>
          </w:p>
          <w:p>
            <w:pPr>
              <w:spacing w:line="240" w:lineRule="atLeast"/>
              <w:ind w:firstLine="420"/>
              <w:rPr>
                <w:rFonts w:hint="eastAsia" w:ascii="仿宋_GB2312" w:hAnsi="宋体" w:eastAsia="仿宋_GB2312"/>
                <w:sz w:val="28"/>
                <w:szCs w:val="28"/>
              </w:rPr>
            </w:pPr>
            <w:r>
              <w:rPr>
                <w:rFonts w:hint="eastAsia" w:ascii="仿宋_GB2312" w:hAnsi="宋体" w:eastAsia="仿宋_GB2312"/>
                <w:sz w:val="28"/>
                <w:szCs w:val="28"/>
              </w:rPr>
              <w:t>通  讯 地 址：</w:t>
            </w:r>
            <w:r>
              <w:rPr>
                <w:rFonts w:hint="eastAsia" w:ascii="仿宋_GB2312" w:hAnsi="宋体" w:eastAsia="仿宋_GB2312"/>
                <w:sz w:val="28"/>
                <w:szCs w:val="28"/>
                <w:u w:val="single"/>
              </w:rPr>
              <w:t xml:space="preserve"> </w:t>
            </w:r>
            <w:r>
              <w:rPr>
                <w:rFonts w:hint="eastAsia" w:ascii="仿宋_GB2312" w:hAnsi="宋体" w:eastAsia="仿宋_GB2312"/>
                <w:sz w:val="28"/>
                <w:szCs w:val="28"/>
                <w:u w:val="single"/>
                <w:lang w:val="en-US" w:eastAsia="zh-CN"/>
              </w:rPr>
              <w:t xml:space="preserve">东西湖区走马岭   </w:t>
            </w:r>
            <w:r>
              <w:rPr>
                <w:rFonts w:hint="eastAsia" w:ascii="仿宋_GB2312" w:hAnsi="宋体" w:eastAsia="仿宋_GB2312"/>
                <w:sz w:val="28"/>
                <w:szCs w:val="28"/>
                <w:u w:val="single"/>
              </w:rPr>
              <w:t xml:space="preserve">      </w:t>
            </w:r>
          </w:p>
          <w:p>
            <w:pPr>
              <w:spacing w:line="240" w:lineRule="atLeast"/>
              <w:ind w:firstLine="420"/>
              <w:rPr>
                <w:rFonts w:hint="eastAsia" w:ascii="仿宋_GB2312" w:hAnsi="宋体" w:eastAsia="仿宋_GB2312"/>
                <w:sz w:val="28"/>
                <w:szCs w:val="28"/>
                <w:u w:val="single"/>
              </w:rPr>
            </w:pPr>
            <w:r>
              <w:rPr>
                <w:rFonts w:hint="eastAsia" w:ascii="仿宋_GB2312" w:hAnsi="宋体" w:eastAsia="仿宋_GB2312"/>
                <w:sz w:val="28"/>
                <w:szCs w:val="28"/>
              </w:rPr>
              <w:t>联   系   人：</w:t>
            </w:r>
            <w:r>
              <w:rPr>
                <w:rFonts w:hint="eastAsia" w:ascii="仿宋_GB2312" w:hAnsi="宋体" w:eastAsia="仿宋_GB2312"/>
                <w:sz w:val="28"/>
                <w:szCs w:val="28"/>
                <w:u w:val="single"/>
              </w:rPr>
              <w:t xml:space="preserve">  </w:t>
            </w:r>
            <w:r>
              <w:rPr>
                <w:rFonts w:hint="eastAsia" w:ascii="仿宋_GB2312" w:hAnsi="宋体" w:eastAsia="仿宋_GB2312"/>
                <w:sz w:val="28"/>
                <w:szCs w:val="28"/>
                <w:u w:val="single"/>
                <w:lang w:val="en-US" w:eastAsia="zh-CN"/>
              </w:rPr>
              <w:t xml:space="preserve">陈艳军             </w:t>
            </w:r>
            <w:r>
              <w:rPr>
                <w:rFonts w:hint="eastAsia" w:ascii="仿宋_GB2312" w:hAnsi="宋体" w:eastAsia="仿宋_GB2312"/>
                <w:sz w:val="28"/>
                <w:szCs w:val="28"/>
                <w:u w:val="single"/>
              </w:rPr>
              <w:t xml:space="preserve">   </w:t>
            </w:r>
          </w:p>
          <w:p>
            <w:pPr>
              <w:spacing w:line="240" w:lineRule="atLeast"/>
              <w:ind w:firstLine="420"/>
              <w:rPr>
                <w:rFonts w:hint="eastAsia" w:ascii="仿宋_GB2312" w:hAnsi="宋体" w:eastAsia="仿宋_GB2312"/>
                <w:sz w:val="28"/>
                <w:szCs w:val="28"/>
                <w:u w:val="single"/>
              </w:rPr>
            </w:pPr>
            <w:r>
              <w:rPr>
                <w:rFonts w:hint="eastAsia" w:ascii="仿宋_GB2312" w:hAnsi="宋体" w:eastAsia="仿宋_GB2312"/>
                <w:sz w:val="28"/>
                <w:szCs w:val="28"/>
              </w:rPr>
              <w:t>电        话：</w:t>
            </w:r>
            <w:r>
              <w:rPr>
                <w:rFonts w:hint="eastAsia" w:ascii="仿宋_GB2312" w:hAnsi="宋体" w:eastAsia="仿宋_GB2312"/>
                <w:sz w:val="28"/>
                <w:szCs w:val="28"/>
                <w:u w:val="single"/>
              </w:rPr>
              <w:t xml:space="preserve">              </w:t>
            </w:r>
            <w:r>
              <w:rPr>
                <w:rFonts w:hint="eastAsia" w:ascii="仿宋_GB2312" w:hAnsi="宋体" w:eastAsia="仿宋_GB2312"/>
                <w:sz w:val="28"/>
                <w:szCs w:val="28"/>
                <w:u w:val="single"/>
                <w:lang w:val="en-US" w:eastAsia="zh-CN"/>
              </w:rPr>
              <w:t xml:space="preserve">         </w:t>
            </w:r>
            <w:r>
              <w:rPr>
                <w:rFonts w:hint="eastAsia" w:ascii="仿宋_GB2312" w:hAnsi="宋体" w:eastAsia="仿宋_GB2312"/>
                <w:sz w:val="28"/>
                <w:szCs w:val="28"/>
                <w:u w:val="single"/>
              </w:rPr>
              <w:t xml:space="preserve"> </w:t>
            </w:r>
          </w:p>
          <w:p>
            <w:pPr>
              <w:ind w:firstLine="560" w:firstLineChars="200"/>
              <w:rPr>
                <w:rFonts w:hint="eastAsia" w:ascii="仿宋_GB2312" w:hAnsi="宋体" w:eastAsia="仿宋_GB2312"/>
                <w:sz w:val="28"/>
                <w:szCs w:val="28"/>
              </w:rPr>
            </w:pPr>
          </w:p>
        </w:tc>
      </w:tr>
    </w:tbl>
    <w:p>
      <w:pPr>
        <w:jc w:val="center"/>
        <w:rPr>
          <w:rFonts w:hint="eastAsia" w:ascii="黑体" w:eastAsia="黑体"/>
          <w:sz w:val="44"/>
          <w:szCs w:val="44"/>
          <w:lang w:val="en-US" w:eastAsia="zh-CN"/>
        </w:rPr>
      </w:pPr>
      <w:r>
        <w:rPr>
          <w:rFonts w:hint="eastAsia" w:ascii="黑体" w:eastAsia="黑体"/>
          <w:sz w:val="44"/>
          <w:szCs w:val="44"/>
          <w:lang w:val="en-US" w:eastAsia="zh-CN"/>
        </w:rPr>
        <w:t>表4项目概况</w:t>
      </w:r>
    </w:p>
    <w:tbl>
      <w:tblPr>
        <w:tblStyle w:val="6"/>
        <w:tblW w:w="92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09" w:hRule="atLeast"/>
          <w:jc w:val="center"/>
        </w:trPr>
        <w:tc>
          <w:tcPr>
            <w:tcW w:w="9268" w:type="dxa"/>
            <w:vAlign w:val="top"/>
          </w:tcPr>
          <w:p>
            <w:pPr>
              <w:pStyle w:val="4"/>
              <w:shd w:val="clear" w:color="auto" w:fill="FFFFFF"/>
              <w:spacing w:before="0" w:beforeAutospacing="0" w:after="0" w:afterAutospacing="0" w:line="420" w:lineRule="atLeast"/>
              <w:ind w:firstLine="562"/>
              <w:jc w:val="left"/>
              <w:rPr>
                <w:rFonts w:hint="eastAsia" w:asciiTheme="minorEastAsia" w:hAnsiTheme="minorEastAsia" w:eastAsiaTheme="minorEastAsia" w:cstheme="minorEastAsia"/>
                <w:b/>
                <w:bCs/>
                <w:color w:val="000000"/>
                <w:sz w:val="28"/>
                <w:szCs w:val="28"/>
              </w:rPr>
            </w:pPr>
            <w:r>
              <w:rPr>
                <w:rFonts w:hint="eastAsia" w:ascii="宋体"/>
                <w:b/>
                <w:bCs/>
                <w:sz w:val="28"/>
                <w:szCs w:val="28"/>
                <w:lang w:val="en-US" w:eastAsia="zh-CN"/>
              </w:rPr>
              <w:t>此次农校社会实践由</w:t>
            </w:r>
            <w:r>
              <w:rPr>
                <w:rFonts w:hint="eastAsia"/>
                <w:b/>
                <w:bCs/>
                <w:sz w:val="28"/>
                <w:szCs w:val="28"/>
                <w:lang w:val="en-US" w:eastAsia="zh-CN"/>
              </w:rPr>
              <w:t>武汉现代农业教育中心与武汉职业技术学院</w:t>
            </w:r>
            <w:r>
              <w:rPr>
                <w:rFonts w:hint="eastAsia" w:ascii="宋体"/>
                <w:b/>
                <w:bCs/>
                <w:sz w:val="28"/>
                <w:szCs w:val="28"/>
                <w:lang w:val="en-US" w:eastAsia="zh-CN"/>
              </w:rPr>
              <w:t>文化与传媒学院牵头组织，学院学生自觉报名，组建创新创业英才集训营。在学院专业教师王春艳的带领下前往位于东西湖区走马岭街被誉为武汉市农业战线“黄埔军校”的武汉现代农业教育中心开展了为期十天的暑假创新创业英才集训营活动。创新创业英才集训营主要是通过</w:t>
            </w:r>
            <w:r>
              <w:rPr>
                <w:rFonts w:hint="eastAsia" w:asciiTheme="minorEastAsia" w:hAnsiTheme="minorEastAsia" w:eastAsiaTheme="minorEastAsia" w:cstheme="minorEastAsia"/>
                <w:b/>
                <w:bCs/>
                <w:color w:val="000000"/>
                <w:sz w:val="28"/>
                <w:szCs w:val="28"/>
              </w:rPr>
              <w:t>创业名师授课，创业成功企业家亲临指导、企业实践基地参观、创业素质拓展训练和企业运营管理沙盘模拟等一系列高水平、多方位、深层次的创业知识学习、训练和体验活动，让文化与传媒学子对创新创业精神和创新创业知识等方面都有了较深刻的</w:t>
            </w:r>
            <w:r>
              <w:rPr>
                <w:rFonts w:hint="eastAsia" w:asciiTheme="minorEastAsia" w:hAnsiTheme="minorEastAsia" w:eastAsiaTheme="minorEastAsia" w:cstheme="minorEastAsia"/>
                <w:b/>
                <w:bCs/>
                <w:color w:val="000000"/>
                <w:sz w:val="28"/>
                <w:szCs w:val="28"/>
                <w:lang w:val="en-US" w:eastAsia="zh-CN"/>
              </w:rPr>
              <w:t>感</w:t>
            </w:r>
            <w:r>
              <w:rPr>
                <w:rFonts w:hint="eastAsia" w:asciiTheme="minorEastAsia" w:hAnsiTheme="minorEastAsia" w:eastAsiaTheme="minorEastAsia" w:cstheme="minorEastAsia"/>
                <w:b/>
                <w:bCs/>
                <w:color w:val="000000"/>
                <w:sz w:val="28"/>
                <w:szCs w:val="28"/>
              </w:rPr>
              <w:t>悟。</w:t>
            </w:r>
            <w:r>
              <w:rPr>
                <w:rFonts w:hint="eastAsia" w:asciiTheme="minorEastAsia" w:hAnsiTheme="minorEastAsia" w:eastAsiaTheme="minorEastAsia" w:cstheme="minorEastAsia"/>
                <w:b/>
                <w:bCs/>
                <w:color w:val="000000"/>
                <w:sz w:val="28"/>
                <w:szCs w:val="28"/>
              </w:rPr>
              <w:drawing>
                <wp:inline distT="0" distB="0" distL="114300" distR="114300">
                  <wp:extent cx="5739130" cy="4516120"/>
                  <wp:effectExtent l="0" t="0" r="13970" b="17780"/>
                  <wp:docPr id="8" name="图片 8" descr="实践培训开班典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实践培训开班典礼"/>
                          <pic:cNvPicPr>
                            <a:picLocks noChangeAspect="1"/>
                          </pic:cNvPicPr>
                        </pic:nvPicPr>
                        <pic:blipFill>
                          <a:blip r:embed="rId7"/>
                          <a:stretch>
                            <a:fillRect/>
                          </a:stretch>
                        </pic:blipFill>
                        <pic:spPr>
                          <a:xfrm>
                            <a:off x="0" y="0"/>
                            <a:ext cx="5739130" cy="4516120"/>
                          </a:xfrm>
                          <a:prstGeom prst="rect">
                            <a:avLst/>
                          </a:prstGeom>
                        </pic:spPr>
                      </pic:pic>
                    </a:graphicData>
                  </a:graphic>
                </wp:inline>
              </w:drawing>
            </w:r>
          </w:p>
          <w:p>
            <w:pPr>
              <w:numPr>
                <w:ilvl w:val="0"/>
                <w:numId w:val="0"/>
              </w:numPr>
              <w:jc w:val="center"/>
              <w:rPr>
                <w:rFonts w:hint="eastAsia" w:ascii="宋体"/>
                <w:b/>
                <w:bCs/>
                <w:sz w:val="28"/>
                <w:szCs w:val="28"/>
                <w:lang w:val="en-US" w:eastAsia="zh-CN"/>
              </w:rPr>
            </w:pPr>
            <w:r>
              <w:rPr>
                <w:rFonts w:hint="eastAsia" w:ascii="宋体"/>
                <w:b/>
                <w:bCs/>
                <w:sz w:val="28"/>
                <w:szCs w:val="28"/>
                <w:lang w:val="en-US" w:eastAsia="zh-CN"/>
              </w:rPr>
              <w:t>创业——需要勇气，更需要技能</w:t>
            </w:r>
          </w:p>
          <w:p>
            <w:pPr>
              <w:numPr>
                <w:ilvl w:val="0"/>
                <w:numId w:val="0"/>
              </w:numPr>
              <w:ind w:firstLine="562" w:firstLineChars="200"/>
              <w:rPr>
                <w:rFonts w:hint="eastAsia" w:ascii="宋体"/>
                <w:b/>
                <w:bCs/>
                <w:sz w:val="28"/>
                <w:szCs w:val="28"/>
                <w:lang w:val="en-US" w:eastAsia="zh-CN"/>
              </w:rPr>
            </w:pPr>
            <w:r>
              <w:rPr>
                <w:rFonts w:hint="eastAsia" w:ascii="宋体"/>
                <w:b/>
                <w:bCs/>
                <w:sz w:val="28"/>
                <w:szCs w:val="28"/>
                <w:lang w:val="en-US" w:eastAsia="zh-CN"/>
              </w:rPr>
              <w:t>大学生创业是当今社会一个热点话题，针对大学生创业，国家和相关部门都出台了一系列帮扶政策，包括融资、税收、行政服务等，确保大学生敢创业、创好业。党的十七大报告明确提出了以创业带动就业的战略，为鼓励全名创业指引了方向。习总书记在十九大报告中寄望新一代青年创业、创新。6月28日上午，武汉现代农业教育中心教师向我们讲述了创业背景及创业环境。众所周知，创业环境是创业的基础和保障。它是各种因素综合的结果，涉及市场、行业、经济、政治、社会、文化、服务等各个方面，是社会经济发展的重要因素。在大众创业、万众创新的热潮中，要想全面分析市场，确定创业项目必须要具备：市场调查、市场分析、市场预测与判断三大技能。这三大创业技能可以为我们提供正确的市场销售行情，了解市场可能趋势及消费者在购买动机需求，提供企业发展新契机。</w:t>
            </w:r>
          </w:p>
          <w:p>
            <w:pPr>
              <w:numPr>
                <w:ilvl w:val="0"/>
                <w:numId w:val="0"/>
              </w:numPr>
              <w:ind w:firstLine="562"/>
              <w:rPr>
                <w:rFonts w:hint="eastAsia" w:ascii="宋体"/>
                <w:b/>
                <w:bCs/>
                <w:sz w:val="28"/>
                <w:szCs w:val="28"/>
                <w:lang w:val="en-US" w:eastAsia="zh-CN"/>
              </w:rPr>
            </w:pPr>
          </w:p>
          <w:p>
            <w:pPr>
              <w:numPr>
                <w:ilvl w:val="0"/>
                <w:numId w:val="0"/>
              </w:numPr>
              <w:ind w:firstLine="562"/>
              <w:rPr>
                <w:rFonts w:hint="eastAsia" w:ascii="宋体"/>
                <w:b/>
                <w:bCs/>
                <w:sz w:val="28"/>
                <w:szCs w:val="28"/>
                <w:lang w:val="en-US" w:eastAsia="zh-CN"/>
              </w:rPr>
            </w:pPr>
            <w:r>
              <w:rPr>
                <w:rFonts w:hint="eastAsia" w:ascii="宋体"/>
                <w:b/>
                <w:bCs/>
                <w:sz w:val="28"/>
                <w:szCs w:val="28"/>
                <w:lang w:val="en-US" w:eastAsia="zh-CN"/>
              </w:rPr>
              <w:drawing>
                <wp:inline distT="0" distB="0" distL="114300" distR="114300">
                  <wp:extent cx="5079365" cy="3400425"/>
                  <wp:effectExtent l="0" t="0" r="6985" b="9525"/>
                  <wp:docPr id="4" name="图片 4" descr="Cache_-6e9e71bf99304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ache_-6e9e71bf99304ddd."/>
                          <pic:cNvPicPr>
                            <a:picLocks noChangeAspect="1"/>
                          </pic:cNvPicPr>
                        </pic:nvPicPr>
                        <pic:blipFill>
                          <a:blip r:embed="rId8"/>
                          <a:stretch>
                            <a:fillRect/>
                          </a:stretch>
                        </pic:blipFill>
                        <pic:spPr>
                          <a:xfrm>
                            <a:off x="0" y="0"/>
                            <a:ext cx="5079365" cy="3400425"/>
                          </a:xfrm>
                          <a:prstGeom prst="rect">
                            <a:avLst/>
                          </a:prstGeom>
                        </pic:spPr>
                      </pic:pic>
                    </a:graphicData>
                  </a:graphic>
                </wp:inline>
              </w:drawing>
            </w:r>
          </w:p>
          <w:p>
            <w:pPr>
              <w:numPr>
                <w:ilvl w:val="0"/>
                <w:numId w:val="0"/>
              </w:numPr>
              <w:ind w:firstLine="2249" w:firstLineChars="800"/>
              <w:jc w:val="both"/>
              <w:rPr>
                <w:rFonts w:hint="eastAsia" w:ascii="宋体"/>
                <w:b/>
                <w:bCs/>
                <w:sz w:val="28"/>
                <w:szCs w:val="28"/>
                <w:lang w:val="en-US" w:eastAsia="zh-CN"/>
              </w:rPr>
            </w:pPr>
            <w:r>
              <w:rPr>
                <w:rFonts w:hint="eastAsia" w:ascii="宋体"/>
                <w:b/>
                <w:bCs/>
                <w:sz w:val="28"/>
                <w:szCs w:val="28"/>
                <w:lang w:val="en-US" w:eastAsia="zh-CN"/>
              </w:rPr>
              <w:t>创业需要不畏艰难，敢于拼搏</w:t>
            </w:r>
          </w:p>
          <w:p>
            <w:pPr>
              <w:numPr>
                <w:ilvl w:val="0"/>
                <w:numId w:val="0"/>
              </w:numPr>
              <w:ind w:firstLine="562" w:firstLineChars="200"/>
              <w:jc w:val="both"/>
              <w:rPr>
                <w:rFonts w:hint="eastAsia" w:ascii="宋体"/>
                <w:b/>
                <w:bCs/>
                <w:sz w:val="28"/>
                <w:szCs w:val="28"/>
                <w:lang w:val="en-US" w:eastAsia="zh-CN"/>
              </w:rPr>
            </w:pPr>
            <w:r>
              <w:rPr>
                <w:rFonts w:hint="eastAsia" w:ascii="宋体"/>
                <w:b/>
                <w:bCs/>
                <w:sz w:val="28"/>
                <w:szCs w:val="28"/>
                <w:lang w:val="en-US" w:eastAsia="zh-CN"/>
              </w:rPr>
              <w:t>6月28日下午，创业名师葛学斌老师详细的讲述了“橙王”褚时健的励志传奇、柳传志的农业帝国等经历，用清新脱俗的语言向我们介绍了企业产品与品牌、渠道与营销的关系，以及如何看待大学生择业与创业。勉励我们创业之路遥远且长，唯有披荆斩棘，带着一往无前的决心砥砺前行，方能在创业之路上站稳脚跟。文化与传媒学院学子感慨新时代“互联网+”、大数据为当今创业提供了不少机遇，网络带给我们的不仅是短视频视觉、听觉的冲击，更是社会资源配置的优化和集成。</w:t>
            </w:r>
          </w:p>
          <w:p>
            <w:pPr>
              <w:numPr>
                <w:ilvl w:val="0"/>
                <w:numId w:val="0"/>
              </w:numPr>
              <w:ind w:leftChars="0" w:firstLine="562"/>
              <w:rPr>
                <w:rFonts w:hint="eastAsia" w:ascii="宋体"/>
                <w:b/>
                <w:bCs/>
                <w:sz w:val="28"/>
                <w:szCs w:val="28"/>
                <w:lang w:val="en-US" w:eastAsia="zh-CN"/>
              </w:rPr>
            </w:pPr>
            <w:r>
              <w:rPr>
                <w:rFonts w:hint="eastAsia" w:ascii="宋体"/>
                <w:b/>
                <w:bCs/>
                <w:sz w:val="28"/>
                <w:szCs w:val="28"/>
                <w:lang w:val="en-US" w:eastAsia="zh-CN"/>
              </w:rPr>
              <w:drawing>
                <wp:inline distT="0" distB="0" distL="114300" distR="114300">
                  <wp:extent cx="5138420" cy="3544570"/>
                  <wp:effectExtent l="0" t="0" r="5080" b="17780"/>
                  <wp:docPr id="6" name="图片 6" descr="IMG2018062814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20180628144614"/>
                          <pic:cNvPicPr>
                            <a:picLocks noChangeAspect="1"/>
                          </pic:cNvPicPr>
                        </pic:nvPicPr>
                        <pic:blipFill>
                          <a:blip r:embed="rId9"/>
                          <a:stretch>
                            <a:fillRect/>
                          </a:stretch>
                        </pic:blipFill>
                        <pic:spPr>
                          <a:xfrm>
                            <a:off x="0" y="0"/>
                            <a:ext cx="5138420" cy="3544570"/>
                          </a:xfrm>
                          <a:prstGeom prst="rect">
                            <a:avLst/>
                          </a:prstGeom>
                        </pic:spPr>
                      </pic:pic>
                    </a:graphicData>
                  </a:graphic>
                </wp:inline>
              </w:drawing>
            </w:r>
          </w:p>
          <w:p>
            <w:pPr>
              <w:numPr>
                <w:ilvl w:val="0"/>
                <w:numId w:val="0"/>
              </w:numPr>
              <w:ind w:leftChars="0" w:firstLine="562"/>
              <w:rPr>
                <w:rFonts w:hint="eastAsia" w:ascii="宋体"/>
                <w:b/>
                <w:bCs/>
                <w:sz w:val="28"/>
                <w:szCs w:val="28"/>
                <w:lang w:val="en-US" w:eastAsia="zh-CN"/>
              </w:rPr>
            </w:pPr>
            <w:r>
              <w:rPr>
                <w:rFonts w:hint="eastAsia" w:ascii="宋体"/>
                <w:b/>
                <w:bCs/>
                <w:sz w:val="28"/>
                <w:szCs w:val="28"/>
                <w:lang w:val="en-US" w:eastAsia="zh-CN"/>
              </w:rPr>
              <w:t>6月29日上午，武汉市移民局局长涂同明对现代农业农村发展趋势给我们做了详细讲解。随着经济高速发展，人们的生活方式也不断改善，现代农业也因此逐渐兴起，果蔬采摘、农事体验、生态餐厅、休闲农庄等新兴农业是城市居民、孩童向往的地方，旅游观光的同时感受到了动手的乐趣。习总书记在党的十九大报告中高度重视“三农”工作，提出实施乡村振兴战略，强调农业农村农民问题是关系国际民生的根本性问题，必须始终把解决好三农问题作为全党工作的重中之重。文传学子感受祖国重视三农问题，农业创业机遇颇多，不少同学纷纷表示：会努力学习专业知识，充分利用新媒体资源进行农业创业，搭建网络农产品销售平台，实行线上线下一体化销售。</w:t>
            </w:r>
          </w:p>
          <w:p>
            <w:pPr>
              <w:numPr>
                <w:ilvl w:val="0"/>
                <w:numId w:val="0"/>
              </w:numPr>
              <w:rPr>
                <w:rFonts w:hint="eastAsia" w:ascii="宋体"/>
                <w:b/>
                <w:bCs/>
                <w:sz w:val="28"/>
                <w:szCs w:val="28"/>
                <w:lang w:val="en-US" w:eastAsia="zh-CN"/>
              </w:rPr>
            </w:pPr>
            <w:r>
              <w:rPr>
                <w:rFonts w:hint="eastAsia" w:ascii="宋体"/>
                <w:b/>
                <w:bCs/>
                <w:sz w:val="28"/>
                <w:szCs w:val="28"/>
                <w:lang w:val="en-US" w:eastAsia="zh-CN"/>
              </w:rPr>
              <w:drawing>
                <wp:inline distT="0" distB="0" distL="114300" distR="114300">
                  <wp:extent cx="5614035" cy="2967990"/>
                  <wp:effectExtent l="0" t="0" r="5715" b="3810"/>
                  <wp:docPr id="9" name="图片 9" descr="IMG2018063009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20180630092255"/>
                          <pic:cNvPicPr>
                            <a:picLocks noChangeAspect="1"/>
                          </pic:cNvPicPr>
                        </pic:nvPicPr>
                        <pic:blipFill>
                          <a:blip r:embed="rId10"/>
                          <a:stretch>
                            <a:fillRect/>
                          </a:stretch>
                        </pic:blipFill>
                        <pic:spPr>
                          <a:xfrm>
                            <a:off x="0" y="0"/>
                            <a:ext cx="5614035" cy="2967990"/>
                          </a:xfrm>
                          <a:prstGeom prst="rect">
                            <a:avLst/>
                          </a:prstGeom>
                        </pic:spPr>
                      </pic:pic>
                    </a:graphicData>
                  </a:graphic>
                </wp:inline>
              </w:drawing>
            </w:r>
          </w:p>
          <w:p>
            <w:pPr>
              <w:numPr>
                <w:ilvl w:val="0"/>
                <w:numId w:val="0"/>
              </w:numPr>
              <w:rPr>
                <w:rFonts w:hint="eastAsia" w:ascii="宋体"/>
                <w:b/>
                <w:bCs/>
                <w:sz w:val="28"/>
                <w:szCs w:val="28"/>
                <w:lang w:val="en-US" w:eastAsia="zh-CN"/>
              </w:rPr>
            </w:pPr>
            <w:r>
              <w:rPr>
                <w:color w:val="FF0000"/>
                <w:sz w:val="44"/>
                <w:szCs w:val="44"/>
              </w:rPr>
              <mc:AlternateContent>
                <mc:Choice Requires="wps">
                  <w:drawing>
                    <wp:anchor distT="0" distB="0" distL="114300" distR="114300" simplePos="0" relativeHeight="251673600" behindDoc="0" locked="0" layoutInCell="1" allowOverlap="1">
                      <wp:simplePos x="0" y="0"/>
                      <wp:positionH relativeFrom="column">
                        <wp:posOffset>3342640</wp:posOffset>
                      </wp:positionH>
                      <wp:positionV relativeFrom="paragraph">
                        <wp:posOffset>33655</wp:posOffset>
                      </wp:positionV>
                      <wp:extent cx="857250" cy="333375"/>
                      <wp:effectExtent l="6350" t="15240" r="12700" b="32385"/>
                      <wp:wrapNone/>
                      <wp:docPr id="12" name="右箭头 12"/>
                      <wp:cNvGraphicFramePr/>
                      <a:graphic xmlns:a="http://schemas.openxmlformats.org/drawingml/2006/main">
                        <a:graphicData uri="http://schemas.microsoft.com/office/word/2010/wordprocessingShape">
                          <wps:wsp>
                            <wps:cNvSpPr/>
                            <wps:spPr>
                              <a:xfrm>
                                <a:off x="0" y="0"/>
                                <a:ext cx="857250"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63.2pt;margin-top:2.65pt;height:26.25pt;width:67.5pt;z-index:251673600;v-text-anchor:middle;mso-width-relative:page;mso-height-relative:page;" fillcolor="#5B9BD5 [3204]" filled="t" stroked="t" coordsize="21600,21600" o:gfxdata="UEsDBAoAAAAAAIdO4kAAAAAAAAAAAAAAAAAEAAAAZHJzL1BLAwQUAAAACACHTuJAQI8Zg9kAAAAI&#10;AQAADwAAAGRycy9kb3ducmV2LnhtbE2PwU7DMBBE70j8g7VIXFDrpIVQhTgVBfXSS6FFQtzceJuk&#10;xOvIdtvA17Oc4LZPM5qdKeaD7cQJfWgdKUjHCQikypmWagVv2+VoBiJETUZ3jlDBFwaYl5cXhc6N&#10;O9MrnjaxFhxCIdcKmhj7XMpQNWh1GLseibW981ZHRl9L4/WZw20nJ0mSSatb4g+N7vGpwepzc7QK&#10;/Mvj92FY3CwP648pvT/vVwsbVkpdX6XJA4iIQ/wzw299rg4ld9q5I5kgOgV3k+yWrXxMQbCeZSnz&#10;jvl+BrIs5P8B5Q9QSwMEFAAAAAgAh07iQJyqD/RrAgAA0QQAAA4AAABkcnMvZTJvRG9jLnhtbK1U&#10;zW4TMRC+I/EOlu90k5CQNmpSpYmKkCoaqSDOjtfeteQ/xk425SV4Ca5wgVeqeA3G3s1PgRNiD87Y&#10;M/7G3zczubzaGU22AoJydkr7Zz1KhOWuVLaa0vfvbl6cUxIisyXTzoopfRCBXs2eP7ts/EQMXO10&#10;KYAgiA2Txk9pHaOfFEXgtTAsnDkvLDqlA8MibqEqSmANohtdDHq9V0XjoPTguAgBT5etk84yvpSC&#10;xzspg4hETym+LeYV8rpOazG7ZJMKmK8V757B/uEVhimLSQ9QSxYZ2YD6A8ooDi44Gc+4M4WTUnGR&#10;OSCbfu83Nvc18yJzQXGCP8gU/h8sf7tdAVEl1m5AiWUGa/T4+fvPb18fv/wgeIYCNT5MMO7er6Db&#10;BTQT250Ek36RB9llUR8OoopdJBwPz0fjwQil5+h6id94lDCL42UPIb4WzpBkTCmoqo5zANdkQdn2&#10;NsT2wj4wZQxOq/JGaZ03UK0XGsiWYZVH1xfXy32OJ2HakibxHPfScxh2m9Qsomk88g+2ooTpCtuY&#10;R8i5n9wOp0mG/XH/YtEG1awUXeoefh27LjwzfYKTWCxZqNsr2ZWusIlREUdBK4OaJaA9krYIkmrQ&#10;qp6stSsfsGzg2n4Ont8ohL1lIa4YYAMjQRzKeIeL1A5Zu86ipHbw6W/nKR77Cr2UNDgQqMjHDQNB&#10;iX5jseMu+sNhmqC8GWJRcQOnnvWpx27MwmE1+jj+nmczxUe9NyU48wFnd56yootZjrlb7bvNIraD&#10;itPPxXyew3BqPIu39t7zBJ50s26+iU6q3CVHdTrRcG5yDboZT4N5us9Rx3+i2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AjxmD2QAAAAgBAAAPAAAAAAAAAAEAIAAAACIAAABkcnMvZG93bnJldi54&#10;bWxQSwECFAAUAAAACACHTuJAnKoP9GsCAADRBAAADgAAAAAAAAABACAAAAAoAQAAZHJzL2Uyb0Rv&#10;Yy54bWxQSwUGAAAAAAYABgBZAQAABQYAAAAA&#10;" adj="17400,5400">
                      <v:fill on="t" focussize="0,0"/>
                      <v:stroke weight="1pt" color="#41719C [3204]" miterlimit="8" joinstyle="miter"/>
                      <v:imagedata o:title=""/>
                      <o:lock v:ext="edit" aspectratio="f"/>
                    </v:shape>
                  </w:pict>
                </mc:Fallback>
              </mc:AlternateContent>
            </w:r>
            <w:r>
              <w:rPr>
                <w:color w:val="FF0000"/>
                <w:sz w:val="44"/>
                <w:szCs w:val="44"/>
              </w:rPr>
              <mc:AlternateContent>
                <mc:Choice Requires="wps">
                  <w:drawing>
                    <wp:anchor distT="0" distB="0" distL="114300" distR="114300" simplePos="0" relativeHeight="251665408" behindDoc="0" locked="0" layoutInCell="1" allowOverlap="1">
                      <wp:simplePos x="0" y="0"/>
                      <wp:positionH relativeFrom="column">
                        <wp:posOffset>1228090</wp:posOffset>
                      </wp:positionH>
                      <wp:positionV relativeFrom="paragraph">
                        <wp:posOffset>33655</wp:posOffset>
                      </wp:positionV>
                      <wp:extent cx="857250" cy="333375"/>
                      <wp:effectExtent l="6350" t="15240" r="12700" b="32385"/>
                      <wp:wrapNone/>
                      <wp:docPr id="11" name="右箭头 11"/>
                      <wp:cNvGraphicFramePr/>
                      <a:graphic xmlns:a="http://schemas.openxmlformats.org/drawingml/2006/main">
                        <a:graphicData uri="http://schemas.microsoft.com/office/word/2010/wordprocessingShape">
                          <wps:wsp>
                            <wps:cNvSpPr/>
                            <wps:spPr>
                              <a:xfrm>
                                <a:off x="1962785" y="6145530"/>
                                <a:ext cx="857250"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96.7pt;margin-top:2.65pt;height:26.25pt;width:67.5pt;z-index:251665408;v-text-anchor:middle;mso-width-relative:page;mso-height-relative:page;" fillcolor="#5B9BD5 [3204]" filled="t" stroked="t" coordsize="21600,21600" o:gfxdata="UEsDBAoAAAAAAIdO4kAAAAAAAAAAAAAAAAAEAAAAZHJzL1BLAwQUAAAACACHTuJAmQl8kNgAAAAI&#10;AQAADwAAAGRycy9kb3ducmV2LnhtbE2PwU7DMBBE70j8g7VIXFDrtIESQpyKgnrpBShIiJsbb5OU&#10;eB3Zbhv69SwnOD7NaPZtMR9sJw7oQ+tIwWScgECqnGmpVvD+thxlIELUZHTnCBV8Y4B5eX5W6Ny4&#10;I73iYR1rwSMUcq2gibHPpQxVg1aHseuRONs6b3Vk9LU0Xh953HZymiQzaXVLfKHRPT42WH2t91aB&#10;f3k47YbF1XL3/JnSx9N2tbBhpdTlxSS5BxFxiH9l+NVndSjZaeP2ZILomO/Sa64quElBcJ5OM+YN&#10;820Gsizk/wfKH1BLAwQUAAAACACHTuJA95YG3XsCAADdBAAADgAAAGRycy9lMm9Eb2MueG1srVTN&#10;btswDL4P2DsIuq+O06T5QZ0iTdBhQLEW6IadFVm2BehvlBKne4m9xK7bZXulYq8xSnbadNtpmA8y&#10;aVIfyY+kzy/2WpGdAC+tKWh+MqBEGG5LaeqCvn939WpKiQ/MlExZIwp6Lzy9WLx8cd66uRjaxqpS&#10;AEEQ4+etK2gTgptnmeeN0MyfWCcMGisLmgVUoc5KYC2ia5UNB4OzrLVQOrBceI9f152RLhJ+VQke&#10;bqrKi0BUQTG3kE5I5yae2eKczWtgrpG8T4P9QxaaSYNBH6HWLDCyBfkHlJYcrLdVOOFWZ7aqJBep&#10;BqwmH/xWzV3DnEi1IDnePdLk/x8sf7u7BSJL7F1OiWEae/Tw+fvPb18fvvwg+A0Jap2fo9+du4Ve&#10;8yjGavcV6PjGOsgeIWZnw8l0TMl9Qc/y0Xh82hMs9oFwdJiOJ8MxtoGjwyk+k3HEz56AHPjwWlhN&#10;olBQkHUTlgC2TeSy3bUP3YWDY4zurZLllVQqKVBvVgrIjmHHx5ezy/UhxjM3ZUiLCQ8ng5gOw8mr&#10;FAsoaodceFNTwlSNI80DpNjPbvvjIKN8ks9WnVPDStGHHuDTV9e7p0qf4cQq1sw33ZVkilfYXMuA&#10;a6GkRs4i0AFJGQSJ/eg6EKWNLe+xhWC72faOX0mEvWY+3DLAYcYCcUHDDR6Vsli17SVKGguf/vY9&#10;+uOMoZWSFpcDGfm4ZSAoUW8MTt8sH43iNiVlhE1FBY4tm2OL2eqVxW7ggGF2SYz+QR3ECqz+gHu8&#10;jFHRxAzH2B33vbIK3dLin4CL5TK54QY5Fq7NneMRPPJm7HIbbCXTlDyx05OGO5R60O97XNJjPXk9&#10;/ZU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ZCXyQ2AAAAAgBAAAPAAAAAAAAAAEAIAAAACIA&#10;AABkcnMvZG93bnJldi54bWxQSwECFAAUAAAACACHTuJA95YG3XsCAADdBAAADgAAAAAAAAABACAA&#10;AAAnAQAAZHJzL2Uyb0RvYy54bWxQSwUGAAAAAAYABgBZAQAAFAYAAAAA&#10;" adj="17400,5400">
                      <v:fill on="t" focussize="0,0"/>
                      <v:stroke weight="1pt" color="#41719C [3204]" miterlimit="8" joinstyle="miter"/>
                      <v:imagedata o:title=""/>
                      <o:lock v:ext="edit" aspectratio="f"/>
                    </v:shape>
                  </w:pict>
                </mc:Fallback>
              </mc:AlternateContent>
            </w:r>
            <w:r>
              <w:rPr>
                <w:rFonts w:hint="eastAsia" w:ascii="宋体"/>
                <w:b/>
                <w:bCs/>
                <w:color w:val="FF0000"/>
                <w:sz w:val="44"/>
                <w:szCs w:val="44"/>
                <w:lang w:val="en-US" w:eastAsia="zh-CN"/>
              </w:rPr>
              <w:t>传统农业</w:t>
            </w:r>
            <w:r>
              <w:rPr>
                <w:rFonts w:hint="eastAsia" w:ascii="宋体"/>
                <w:b/>
                <w:bCs/>
                <w:sz w:val="28"/>
                <w:szCs w:val="28"/>
                <w:lang w:val="en-US" w:eastAsia="zh-CN"/>
              </w:rPr>
              <w:t xml:space="preserve">            </w:t>
            </w:r>
            <w:r>
              <w:rPr>
                <w:rFonts w:hint="eastAsia" w:ascii="宋体"/>
                <w:b/>
                <w:bCs/>
                <w:color w:val="FF0000"/>
                <w:sz w:val="44"/>
                <w:szCs w:val="44"/>
                <w:lang w:val="en-US" w:eastAsia="zh-CN"/>
              </w:rPr>
              <w:t>现代农业</w:t>
            </w:r>
            <w:r>
              <w:rPr>
                <w:rFonts w:hint="eastAsia" w:ascii="宋体"/>
                <w:b/>
                <w:bCs/>
                <w:sz w:val="44"/>
                <w:szCs w:val="44"/>
                <w:lang w:val="en-US" w:eastAsia="zh-CN"/>
              </w:rPr>
              <w:t xml:space="preserve">       </w:t>
            </w:r>
            <w:r>
              <w:rPr>
                <w:rFonts w:hint="eastAsia" w:ascii="宋体"/>
                <w:b/>
                <w:bCs/>
                <w:color w:val="FF0000"/>
                <w:sz w:val="44"/>
                <w:szCs w:val="44"/>
                <w:lang w:val="en-US" w:eastAsia="zh-CN"/>
              </w:rPr>
              <w:t>创意农业</w:t>
            </w:r>
          </w:p>
          <w:p>
            <w:pPr>
              <w:numPr>
                <w:ilvl w:val="0"/>
                <w:numId w:val="0"/>
              </w:numPr>
              <w:rPr>
                <w:rFonts w:hint="eastAsia" w:ascii="宋体"/>
                <w:b/>
                <w:bCs/>
                <w:sz w:val="28"/>
                <w:szCs w:val="28"/>
                <w:lang w:val="en-US" w:eastAsia="zh-CN"/>
              </w:rPr>
            </w:pPr>
            <w:r>
              <w:rPr>
                <w:rFonts w:hint="eastAsia" w:ascii="宋体"/>
                <w:b/>
                <w:bCs/>
                <w:sz w:val="28"/>
                <w:szCs w:val="28"/>
                <w:lang w:val="en-US" w:eastAsia="zh-CN"/>
              </w:rPr>
              <w:drawing>
                <wp:inline distT="0" distB="0" distL="114300" distR="114300">
                  <wp:extent cx="5690235" cy="3387725"/>
                  <wp:effectExtent l="0" t="0" r="5715" b="3175"/>
                  <wp:docPr id="10" name="图片 10" descr="IMG2018063009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20180630095314"/>
                          <pic:cNvPicPr>
                            <a:picLocks noChangeAspect="1"/>
                          </pic:cNvPicPr>
                        </pic:nvPicPr>
                        <pic:blipFill>
                          <a:blip r:embed="rId11"/>
                          <a:stretch>
                            <a:fillRect/>
                          </a:stretch>
                        </pic:blipFill>
                        <pic:spPr>
                          <a:xfrm>
                            <a:off x="0" y="0"/>
                            <a:ext cx="5690235" cy="3387725"/>
                          </a:xfrm>
                          <a:prstGeom prst="rect">
                            <a:avLst/>
                          </a:prstGeom>
                        </pic:spPr>
                      </pic:pic>
                    </a:graphicData>
                  </a:graphic>
                </wp:inline>
              </w:drawing>
            </w:r>
          </w:p>
          <w:p>
            <w:pPr>
              <w:numPr>
                <w:ilvl w:val="0"/>
                <w:numId w:val="0"/>
              </w:numPr>
              <w:jc w:val="center"/>
              <w:rPr>
                <w:rFonts w:hint="eastAsia" w:ascii="宋体"/>
                <w:b/>
                <w:bCs/>
                <w:sz w:val="28"/>
                <w:szCs w:val="28"/>
                <w:lang w:val="en-US" w:eastAsia="zh-CN"/>
              </w:rPr>
            </w:pPr>
            <w:r>
              <w:rPr>
                <w:rFonts w:hint="eastAsia" w:ascii="楷体" w:hAnsi="楷体" w:eastAsia="楷体" w:cs="楷体"/>
                <w:b w:val="0"/>
                <w:bCs w:val="0"/>
                <w:sz w:val="28"/>
                <w:szCs w:val="28"/>
                <w:lang w:val="en-US" w:eastAsia="zh-CN"/>
              </w:rPr>
              <w:t>创业名师授课</w:t>
            </w:r>
          </w:p>
          <w:p>
            <w:pPr>
              <w:pStyle w:val="4"/>
              <w:shd w:val="clear" w:color="auto" w:fill="FFFFFF"/>
              <w:spacing w:before="0" w:beforeAutospacing="0" w:after="0" w:afterAutospacing="0" w:line="420" w:lineRule="atLeast"/>
              <w:rPr>
                <w:rFonts w:hint="eastAsia" w:ascii="Tahoma" w:hAnsi="Tahoma" w:cs="Tahoma" w:eastAsiaTheme="minorEastAsia"/>
                <w:color w:val="333333"/>
                <w:sz w:val="25"/>
                <w:szCs w:val="25"/>
                <w:lang w:val="en-US" w:eastAsia="zh-CN"/>
              </w:rPr>
            </w:pPr>
            <w:r>
              <w:rPr>
                <w:rFonts w:hint="eastAsia" w:ascii="宋体"/>
                <w:b/>
                <w:bCs/>
                <w:sz w:val="28"/>
                <w:szCs w:val="28"/>
                <w:lang w:val="en-US" w:eastAsia="zh-CN"/>
              </w:rPr>
              <w:t xml:space="preserve">    </w:t>
            </w:r>
            <w:r>
              <w:rPr>
                <w:rFonts w:hint="eastAsia" w:asciiTheme="minorEastAsia" w:hAnsiTheme="minorEastAsia" w:eastAsiaTheme="minorEastAsia" w:cstheme="minorEastAsia"/>
                <w:b/>
                <w:bCs/>
                <w:sz w:val="28"/>
                <w:szCs w:val="28"/>
                <w:lang w:val="en-US" w:eastAsia="zh-CN"/>
              </w:rPr>
              <w:t>6月29日下午</w:t>
            </w:r>
            <w:r>
              <w:rPr>
                <w:rFonts w:hint="eastAsia" w:asciiTheme="minorEastAsia" w:hAnsiTheme="minorEastAsia" w:eastAsiaTheme="minorEastAsia" w:cstheme="minorEastAsia"/>
                <w:b/>
                <w:bCs/>
                <w:color w:val="000000"/>
                <w:sz w:val="28"/>
                <w:szCs w:val="28"/>
              </w:rPr>
              <w:t>，湖北吉农沃尔特农业有限公司董事长魏晓明向文化与传媒学子分享了自身创业经历和感人故事。如何在田间地头开辟出青年创业的新天地？如何通过扎扎实实、稳步前进的努力变为现代农业的“新农民</w:t>
            </w:r>
            <w:r>
              <w:rPr>
                <w:rFonts w:hint="eastAsia" w:asciiTheme="minorEastAsia" w:hAnsiTheme="minorEastAsia" w:eastAsiaTheme="minorEastAsia" w:cstheme="minorEastAsia"/>
                <w:b/>
                <w:bCs/>
                <w:color w:val="000000"/>
                <w:sz w:val="28"/>
                <w:szCs w:val="28"/>
                <w:lang w:eastAsia="zh-CN"/>
              </w:rPr>
              <w:t>？</w:t>
            </w:r>
            <w:r>
              <w:rPr>
                <w:rFonts w:hint="eastAsia" w:asciiTheme="minorEastAsia" w:hAnsiTheme="minorEastAsia" w:eastAsiaTheme="minorEastAsia" w:cstheme="minorEastAsia"/>
                <w:b/>
                <w:bCs/>
                <w:color w:val="000000"/>
                <w:sz w:val="28"/>
                <w:szCs w:val="28"/>
              </w:rPr>
              <w:t>文化与传媒学子感悟到：梦想、激情、专业、资源，的确都是创业成功的要素之一，创业并没有捷径可走，只有做好充足的准备，才能在面对困难时拥有自信与力量，才能获得最后创业的成功。</w:t>
            </w:r>
          </w:p>
          <w:p>
            <w:pPr>
              <w:numPr>
                <w:ilvl w:val="0"/>
                <w:numId w:val="0"/>
              </w:numPr>
              <w:rPr>
                <w:rFonts w:hint="eastAsia" w:ascii="宋体"/>
                <w:b/>
                <w:bCs/>
                <w:sz w:val="28"/>
                <w:szCs w:val="28"/>
                <w:lang w:val="en-US" w:eastAsia="zh-CN"/>
              </w:rPr>
            </w:pPr>
            <w:r>
              <w:rPr>
                <w:rFonts w:hint="eastAsia" w:ascii="宋体"/>
                <w:b/>
                <w:bCs/>
                <w:sz w:val="28"/>
                <w:szCs w:val="28"/>
                <w:lang w:val="en-US" w:eastAsia="zh-CN"/>
              </w:rPr>
              <w:drawing>
                <wp:inline distT="0" distB="0" distL="114300" distR="114300">
                  <wp:extent cx="5754370" cy="3065780"/>
                  <wp:effectExtent l="0" t="0" r="17780" b="1270"/>
                  <wp:docPr id="5" name="图片 5" descr="IMG2018063018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20180630185326"/>
                          <pic:cNvPicPr>
                            <a:picLocks noChangeAspect="1"/>
                          </pic:cNvPicPr>
                        </pic:nvPicPr>
                        <pic:blipFill>
                          <a:blip r:embed="rId12"/>
                          <a:stretch>
                            <a:fillRect/>
                          </a:stretch>
                        </pic:blipFill>
                        <pic:spPr>
                          <a:xfrm>
                            <a:off x="0" y="0"/>
                            <a:ext cx="5754370" cy="3065780"/>
                          </a:xfrm>
                          <a:prstGeom prst="rect">
                            <a:avLst/>
                          </a:prstGeom>
                        </pic:spPr>
                      </pic:pic>
                    </a:graphicData>
                  </a:graphic>
                </wp:inline>
              </w:drawing>
            </w:r>
          </w:p>
          <w:p>
            <w:pPr>
              <w:numPr>
                <w:ilvl w:val="0"/>
                <w:numId w:val="0"/>
              </w:numPr>
              <w:rPr>
                <w:rFonts w:hint="eastAsia" w:ascii="宋体"/>
                <w:b/>
                <w:bCs/>
                <w:sz w:val="28"/>
                <w:szCs w:val="28"/>
                <w:lang w:val="en-US" w:eastAsia="zh-CN"/>
              </w:rPr>
            </w:pPr>
            <w:r>
              <w:rPr>
                <w:rFonts w:hint="eastAsia" w:ascii="宋体"/>
                <w:b/>
                <w:bCs/>
                <w:sz w:val="28"/>
                <w:szCs w:val="28"/>
                <w:lang w:val="en-US" w:eastAsia="zh-CN"/>
              </w:rPr>
              <w:drawing>
                <wp:inline distT="0" distB="0" distL="114300" distR="114300">
                  <wp:extent cx="5686425" cy="2752725"/>
                  <wp:effectExtent l="0" t="0" r="9525" b="9525"/>
                  <wp:docPr id="13" name="图片 13" descr="IMG2018063020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20180630201328"/>
                          <pic:cNvPicPr>
                            <a:picLocks noChangeAspect="1"/>
                          </pic:cNvPicPr>
                        </pic:nvPicPr>
                        <pic:blipFill>
                          <a:blip r:embed="rId13"/>
                          <a:stretch>
                            <a:fillRect/>
                          </a:stretch>
                        </pic:blipFill>
                        <pic:spPr>
                          <a:xfrm>
                            <a:off x="0" y="0"/>
                            <a:ext cx="5686425" cy="2752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88" w:hRule="atLeast"/>
          <w:jc w:val="center"/>
        </w:trPr>
        <w:tc>
          <w:tcPr>
            <w:tcW w:w="9268" w:type="dxa"/>
            <w:vAlign w:val="top"/>
          </w:tcPr>
          <w:p>
            <w:pPr>
              <w:pStyle w:val="4"/>
              <w:shd w:val="clear" w:color="auto" w:fill="FFFFFF"/>
              <w:spacing w:before="0" w:beforeAutospacing="0" w:after="0" w:afterAutospacing="0" w:line="420" w:lineRule="atLeast"/>
              <w:ind w:firstLine="562" w:firstLineChars="200"/>
              <w:jc w:val="both"/>
              <w:rPr>
                <w:rFonts w:hint="eastAsia" w:ascii="Tahoma" w:hAnsi="Tahoma" w:eastAsia="宋体" w:cs="Tahoma"/>
                <w:b/>
                <w:bCs/>
                <w:color w:val="333333"/>
                <w:sz w:val="25"/>
                <w:szCs w:val="25"/>
                <w:lang w:val="en-US" w:eastAsia="zh-CN"/>
              </w:rPr>
            </w:pPr>
            <w:r>
              <w:rPr>
                <w:rFonts w:hint="eastAsia" w:cs="Tahoma"/>
                <w:b/>
                <w:bCs/>
                <w:color w:val="000000"/>
                <w:sz w:val="28"/>
                <w:szCs w:val="28"/>
              </w:rPr>
              <w:t>6月30日，在东西湖“天下先”户外拓展基地，文化与传媒学子进行了一次大型的素质拓展训练。“不倒森林”、“颠鼓击球”、“真人CS”、“团队文化展示”等素质拓展项目使大家体会到，创业需要熔炼团队精神，需要成员间相互认识了解、互通有无，需要齐心协力突破难关，实现目标。</w:t>
            </w:r>
            <w:r>
              <w:rPr>
                <w:rFonts w:hint="eastAsia" w:cs="Tahoma"/>
                <w:b/>
                <w:bCs/>
                <w:color w:val="000000"/>
                <w:sz w:val="28"/>
                <w:szCs w:val="28"/>
                <w:lang w:val="en-US" w:eastAsia="zh-CN"/>
              </w:rPr>
              <w:t>创业团队成员还应价值认同、生态互补，即认识项目的理念、规则，为同一个目标不断奋斗又不缺乏价值观念不同的创新型人才。</w:t>
            </w:r>
          </w:p>
          <w:p>
            <w:pPr>
              <w:numPr>
                <w:ilvl w:val="0"/>
                <w:numId w:val="0"/>
              </w:numPr>
              <w:ind w:leftChars="0" w:firstLine="562"/>
              <w:rPr>
                <w:rFonts w:hint="eastAsia" w:ascii="宋体"/>
                <w:b/>
                <w:bCs/>
                <w:sz w:val="28"/>
                <w:szCs w:val="28"/>
                <w:lang w:val="en-US" w:eastAsia="zh-CN"/>
              </w:rPr>
            </w:pPr>
            <w:r>
              <w:rPr>
                <w:rFonts w:cs="Tahoma"/>
                <w:color w:val="333333"/>
                <w:sz w:val="28"/>
                <w:szCs w:val="28"/>
              </w:rPr>
              <w:drawing>
                <wp:inline distT="0" distB="0" distL="0" distR="0">
                  <wp:extent cx="4902200" cy="2897505"/>
                  <wp:effectExtent l="0" t="0" r="12700" b="17145"/>
                  <wp:docPr id="14" name="图片 14" descr="http://news.wtc.edu.cn/_upload/article/images/1f/b6/c16ad2054fb7b71e484f8f6c6c20/05b38f00-4538-422f-ae2e-a03086205f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news.wtc.edu.cn/_upload/article/images/1f/b6/c16ad2054fb7b71e484f8f6c6c20/05b38f00-4538-422f-ae2e-a03086205f89.jpg"/>
                          <pic:cNvPicPr>
                            <a:picLocks noChangeAspect="1" noChangeArrowheads="1"/>
                          </pic:cNvPicPr>
                        </pic:nvPicPr>
                        <pic:blipFill>
                          <a:blip r:embed="rId14" cstate="print"/>
                          <a:srcRect/>
                          <a:stretch>
                            <a:fillRect/>
                          </a:stretch>
                        </pic:blipFill>
                        <pic:spPr>
                          <a:xfrm>
                            <a:off x="0" y="0"/>
                            <a:ext cx="4902200" cy="2897505"/>
                          </a:xfrm>
                          <a:prstGeom prst="rect">
                            <a:avLst/>
                          </a:prstGeom>
                          <a:noFill/>
                          <a:ln w="9525">
                            <a:noFill/>
                            <a:miter lim="800000"/>
                            <a:headEnd/>
                            <a:tailEnd/>
                          </a:ln>
                        </pic:spPr>
                      </pic:pic>
                    </a:graphicData>
                  </a:graphic>
                </wp:inline>
              </w:drawing>
            </w:r>
          </w:p>
          <w:p>
            <w:pPr>
              <w:numPr>
                <w:ilvl w:val="0"/>
                <w:numId w:val="0"/>
              </w:numPr>
              <w:ind w:leftChars="0" w:firstLine="562"/>
              <w:rPr>
                <w:rFonts w:hint="eastAsia" w:ascii="宋体"/>
                <w:b/>
                <w:bCs/>
                <w:sz w:val="28"/>
                <w:szCs w:val="28"/>
                <w:lang w:val="en-US" w:eastAsia="zh-CN"/>
              </w:rPr>
            </w:pPr>
            <w:r>
              <w:rPr>
                <w:rFonts w:hint="eastAsia" w:ascii="宋体"/>
                <w:b/>
                <w:bCs/>
                <w:sz w:val="28"/>
                <w:szCs w:val="28"/>
                <w:lang w:val="en-US" w:eastAsia="zh-CN"/>
              </w:rPr>
              <w:drawing>
                <wp:inline distT="0" distB="0" distL="114300" distR="114300">
                  <wp:extent cx="4922520" cy="2651125"/>
                  <wp:effectExtent l="0" t="0" r="11430" b="15875"/>
                  <wp:docPr id="15" name="图片 15" descr="IMG2018062910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20180629102152"/>
                          <pic:cNvPicPr>
                            <a:picLocks noChangeAspect="1"/>
                          </pic:cNvPicPr>
                        </pic:nvPicPr>
                        <pic:blipFill>
                          <a:blip r:embed="rId15"/>
                          <a:stretch>
                            <a:fillRect/>
                          </a:stretch>
                        </pic:blipFill>
                        <pic:spPr>
                          <a:xfrm>
                            <a:off x="0" y="0"/>
                            <a:ext cx="4922520" cy="2651125"/>
                          </a:xfrm>
                          <a:prstGeom prst="rect">
                            <a:avLst/>
                          </a:prstGeom>
                        </pic:spPr>
                      </pic:pic>
                    </a:graphicData>
                  </a:graphic>
                </wp:inline>
              </w:drawing>
            </w:r>
          </w:p>
          <w:p>
            <w:pPr>
              <w:numPr>
                <w:ilvl w:val="0"/>
                <w:numId w:val="0"/>
              </w:numPr>
              <w:ind w:leftChars="0" w:firstLine="1867" w:firstLineChars="667"/>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文化与传媒学子参加户外拓展训练</w:t>
            </w:r>
          </w:p>
          <w:p>
            <w:pPr>
              <w:numPr>
                <w:ilvl w:val="0"/>
                <w:numId w:val="0"/>
              </w:numPr>
              <w:ind w:leftChars="0" w:firstLine="2437" w:firstLineChars="867"/>
              <w:rPr>
                <w:rFonts w:hint="eastAsia" w:ascii="宋体"/>
                <w:b/>
                <w:bCs/>
                <w:sz w:val="28"/>
                <w:szCs w:val="28"/>
                <w:lang w:val="en-US" w:eastAsia="zh-CN"/>
              </w:rPr>
            </w:pPr>
            <w:r>
              <w:rPr>
                <w:rFonts w:hint="eastAsia" w:ascii="宋体"/>
                <w:b/>
                <w:bCs/>
                <w:sz w:val="28"/>
                <w:szCs w:val="28"/>
                <w:lang w:val="en-US" w:eastAsia="zh-CN"/>
              </w:rPr>
              <w:t>创业需要勇往直前，推陈出新</w:t>
            </w:r>
          </w:p>
          <w:p>
            <w:pPr>
              <w:pStyle w:val="4"/>
              <w:shd w:val="clear" w:color="auto" w:fill="FFFFFF"/>
              <w:spacing w:before="0" w:beforeAutospacing="0" w:after="0" w:afterAutospacing="0" w:line="420" w:lineRule="atLeast"/>
              <w:rPr>
                <w:rFonts w:hint="eastAsia" w:ascii="Tahoma" w:hAnsi="Tahoma" w:eastAsia="宋体" w:cs="Tahoma"/>
                <w:color w:val="333333"/>
                <w:sz w:val="25"/>
                <w:szCs w:val="25"/>
                <w:lang w:val="en-US" w:eastAsia="zh-CN"/>
              </w:rPr>
            </w:pPr>
            <w:r>
              <w:rPr>
                <w:rFonts w:ascii="Calibri" w:hAnsi="Calibri" w:cs="Tahoma"/>
                <w:color w:val="000000"/>
                <w:sz w:val="28"/>
                <w:szCs w:val="28"/>
              </w:rPr>
              <w:t> </w:t>
            </w:r>
            <w:r>
              <w:rPr>
                <w:rFonts w:hint="eastAsia" w:ascii="Calibri" w:hAnsi="Calibri" w:cs="Tahoma"/>
                <w:color w:val="000000"/>
                <w:sz w:val="28"/>
                <w:szCs w:val="28"/>
                <w:lang w:val="en-US" w:eastAsia="zh-CN"/>
              </w:rPr>
              <w:t xml:space="preserve">     </w:t>
            </w:r>
            <w:r>
              <w:rPr>
                <w:rFonts w:hint="eastAsia" w:asciiTheme="minorEastAsia" w:hAnsiTheme="minorEastAsia" w:eastAsiaTheme="minorEastAsia" w:cstheme="minorEastAsia"/>
                <w:b/>
                <w:bCs/>
                <w:color w:val="000000"/>
                <w:sz w:val="28"/>
                <w:szCs w:val="28"/>
              </w:rPr>
              <w:t>7月</w:t>
            </w:r>
            <w:r>
              <w:rPr>
                <w:rFonts w:hint="eastAsia" w:asciiTheme="minorEastAsia" w:hAnsiTheme="minorEastAsia" w:eastAsiaTheme="minorEastAsia" w:cstheme="minorEastAsia"/>
                <w:b/>
                <w:bCs/>
                <w:color w:val="000000"/>
                <w:sz w:val="28"/>
                <w:szCs w:val="28"/>
                <w:lang w:val="en-US" w:eastAsia="zh-CN"/>
              </w:rPr>
              <w:t>1</w:t>
            </w:r>
            <w:r>
              <w:rPr>
                <w:rFonts w:hint="eastAsia" w:asciiTheme="minorEastAsia" w:hAnsiTheme="minorEastAsia" w:eastAsiaTheme="minorEastAsia" w:cstheme="minorEastAsia"/>
                <w:b/>
                <w:bCs/>
                <w:color w:val="000000"/>
                <w:sz w:val="28"/>
                <w:szCs w:val="28"/>
              </w:rPr>
              <w:t>日至7月5日，文化与传媒学子走访了武汉自勇园艺专业合作社、武汉石榴红村和美丽乡村建设示范点小朱湾</w:t>
            </w:r>
            <w:r>
              <w:rPr>
                <w:rFonts w:hint="eastAsia" w:asciiTheme="minorEastAsia" w:hAnsiTheme="minorEastAsia" w:cstheme="minorEastAsia"/>
                <w:b/>
                <w:bCs/>
                <w:color w:val="000000"/>
                <w:sz w:val="28"/>
                <w:szCs w:val="28"/>
                <w:lang w:eastAsia="zh-CN"/>
              </w:rPr>
              <w:t>、</w:t>
            </w:r>
            <w:r>
              <w:rPr>
                <w:rFonts w:hint="eastAsia" w:asciiTheme="minorEastAsia" w:hAnsiTheme="minorEastAsia" w:cstheme="minorEastAsia"/>
                <w:b/>
                <w:bCs/>
                <w:color w:val="000000"/>
                <w:sz w:val="28"/>
                <w:szCs w:val="28"/>
                <w:lang w:val="en-US" w:eastAsia="zh-CN"/>
              </w:rPr>
              <w:t>洋楼洞茶厂</w:t>
            </w:r>
            <w:r>
              <w:rPr>
                <w:rFonts w:hint="eastAsia" w:asciiTheme="minorEastAsia" w:hAnsiTheme="minorEastAsia" w:eastAsiaTheme="minorEastAsia" w:cstheme="minorEastAsia"/>
                <w:b/>
                <w:bCs/>
                <w:color w:val="000000"/>
                <w:sz w:val="28"/>
                <w:szCs w:val="28"/>
              </w:rPr>
              <w:t>等企业实践基地</w:t>
            </w:r>
            <w:r>
              <w:rPr>
                <w:rFonts w:hint="eastAsia" w:asciiTheme="minorEastAsia" w:hAnsiTheme="minorEastAsia" w:cstheme="minorEastAsia"/>
                <w:b/>
                <w:bCs/>
                <w:color w:val="000000"/>
                <w:sz w:val="28"/>
                <w:szCs w:val="28"/>
                <w:lang w:eastAsia="zh-CN"/>
              </w:rPr>
              <w:t>，</w:t>
            </w:r>
            <w:r>
              <w:rPr>
                <w:rFonts w:hint="eastAsia" w:asciiTheme="minorEastAsia" w:hAnsiTheme="minorEastAsia" w:cstheme="minorEastAsia"/>
                <w:b/>
                <w:bCs/>
                <w:color w:val="000000"/>
                <w:sz w:val="28"/>
                <w:szCs w:val="28"/>
                <w:lang w:val="en-US" w:eastAsia="zh-CN"/>
              </w:rPr>
              <w:t>了解学习了新农村建设与创业、农业与创业等。</w:t>
            </w:r>
            <w:r>
              <w:rPr>
                <w:rFonts w:hint="eastAsia" w:cs="Tahoma"/>
                <w:b/>
                <w:bCs/>
                <w:color w:val="000000"/>
                <w:sz w:val="28"/>
                <w:szCs w:val="28"/>
              </w:rPr>
              <w:t>看到普通的多肉植物变成消费者喜爱的艺术品，名不见经传的偏僻小村转变为农村生态示范社区，市郊区的“空心村”</w:t>
            </w:r>
            <w:r>
              <w:rPr>
                <w:rFonts w:hint="eastAsia" w:cs="Tahoma"/>
                <w:b/>
                <w:bCs/>
                <w:color w:val="000000"/>
                <w:sz w:val="28"/>
                <w:szCs w:val="28"/>
                <w:lang w:val="en-US" w:eastAsia="zh-CN"/>
              </w:rPr>
              <w:t>依托农业带领农民脱贫致富，</w:t>
            </w:r>
            <w:r>
              <w:rPr>
                <w:rFonts w:hint="eastAsia" w:cs="Tahoma"/>
                <w:b/>
                <w:bCs/>
                <w:color w:val="000000"/>
                <w:sz w:val="28"/>
                <w:szCs w:val="28"/>
              </w:rPr>
              <w:t>打造成市民眼中的美丽乡村，同学们都纷纷感叹，</w:t>
            </w:r>
            <w:r>
              <w:rPr>
                <w:rFonts w:hint="eastAsia" w:cs="Tahoma"/>
                <w:b/>
                <w:bCs/>
                <w:color w:val="000000"/>
                <w:sz w:val="28"/>
                <w:szCs w:val="28"/>
                <w:lang w:val="en-US" w:eastAsia="zh-CN"/>
              </w:rPr>
              <w:t>无论以哪种市场为切入点进行创业，</w:t>
            </w:r>
            <w:r>
              <w:rPr>
                <w:rFonts w:hint="eastAsia" w:cs="Tahoma"/>
                <w:b/>
                <w:bCs/>
                <w:color w:val="000000"/>
                <w:sz w:val="28"/>
                <w:szCs w:val="28"/>
              </w:rPr>
              <w:t>只要敢于创新,</w:t>
            </w:r>
            <w:r>
              <w:rPr>
                <w:rStyle w:val="8"/>
                <w:rFonts w:hint="eastAsia" w:cs="Tahoma"/>
                <w:b/>
                <w:bCs/>
                <w:color w:val="000000"/>
                <w:sz w:val="28"/>
                <w:szCs w:val="28"/>
              </w:rPr>
              <w:t> </w:t>
            </w:r>
            <w:r>
              <w:rPr>
                <w:rFonts w:hint="eastAsia" w:cs="Tahoma"/>
                <w:b/>
                <w:bCs/>
                <w:color w:val="000000"/>
                <w:sz w:val="28"/>
                <w:szCs w:val="28"/>
              </w:rPr>
              <w:t>敢于突破，就能在大众创业、万众创新的浪潮中绽放光彩。</w:t>
            </w:r>
            <w:r>
              <w:rPr>
                <w:rFonts w:hint="eastAsia" w:cs="Tahoma"/>
                <w:b/>
                <w:bCs/>
                <w:color w:val="000000"/>
                <w:sz w:val="28"/>
                <w:szCs w:val="28"/>
                <w:lang w:val="en-US" w:eastAsia="zh-CN"/>
              </w:rPr>
              <w:t>期间武汉现代农业教育中心还给文化与传媒学子安排了一天的实践“大餐</w:t>
            </w:r>
            <w:r>
              <w:rPr>
                <w:rFonts w:hint="default" w:cs="Tahoma"/>
                <w:b/>
                <w:bCs/>
                <w:color w:val="000000"/>
                <w:sz w:val="28"/>
                <w:szCs w:val="28"/>
                <w:lang w:val="en-US" w:eastAsia="zh-CN"/>
              </w:rPr>
              <w:t>”</w:t>
            </w:r>
            <w:r>
              <w:rPr>
                <w:rFonts w:hint="eastAsia" w:cs="Tahoma"/>
                <w:b/>
                <w:bCs/>
                <w:color w:val="000000"/>
                <w:sz w:val="28"/>
                <w:szCs w:val="28"/>
                <w:lang w:val="en-US" w:eastAsia="zh-CN"/>
              </w:rPr>
              <w:t>---ERP沙盘模拟经营，沙盘模拟经营根据公司状况，设计不同职能部门进行材料采购、生产、销售、风险评估等，企业如果凭自己的臆想去实践操作，很可能让企业面临停产、亏本甚至倒闭。</w:t>
            </w:r>
          </w:p>
          <w:p>
            <w:pPr>
              <w:numPr>
                <w:ilvl w:val="0"/>
                <w:numId w:val="0"/>
              </w:numPr>
              <w:ind w:leftChars="0" w:firstLine="562"/>
              <w:rPr>
                <w:rFonts w:hint="eastAsia" w:ascii="宋体" w:eastAsiaTheme="minorEastAsia"/>
                <w:b/>
                <w:bCs/>
                <w:sz w:val="28"/>
                <w:szCs w:val="28"/>
                <w:lang w:val="en-US" w:eastAsia="zh-CN"/>
              </w:rPr>
            </w:pPr>
            <w:r>
              <w:rPr>
                <w:rFonts w:hint="eastAsia" w:ascii="宋体"/>
                <w:b/>
                <w:bCs/>
                <w:sz w:val="28"/>
                <w:szCs w:val="28"/>
                <w:lang w:val="en-US" w:eastAsia="zh-CN"/>
              </w:rPr>
              <w:drawing>
                <wp:inline distT="0" distB="0" distL="114300" distR="114300">
                  <wp:extent cx="5048885" cy="2992120"/>
                  <wp:effectExtent l="0" t="0" r="18415" b="17780"/>
                  <wp:docPr id="16" name="图片 16" descr="Cache_-1d87d66ca4299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ache_-1d87d66ca4299e6c."/>
                          <pic:cNvPicPr>
                            <a:picLocks noChangeAspect="1"/>
                          </pic:cNvPicPr>
                        </pic:nvPicPr>
                        <pic:blipFill>
                          <a:blip r:embed="rId16"/>
                          <a:stretch>
                            <a:fillRect/>
                          </a:stretch>
                        </pic:blipFill>
                        <pic:spPr>
                          <a:xfrm>
                            <a:off x="0" y="0"/>
                            <a:ext cx="5048885" cy="2992120"/>
                          </a:xfrm>
                          <a:prstGeom prst="rect">
                            <a:avLst/>
                          </a:prstGeom>
                        </pic:spPr>
                      </pic:pic>
                    </a:graphicData>
                  </a:graphic>
                </wp:inline>
              </w:drawing>
            </w:r>
          </w:p>
          <w:p>
            <w:pPr>
              <w:numPr>
                <w:ilvl w:val="0"/>
                <w:numId w:val="0"/>
              </w:numPr>
              <w:ind w:leftChars="0" w:firstLine="562"/>
              <w:rPr>
                <w:rFonts w:hint="eastAsia" w:ascii="宋体"/>
                <w:b/>
                <w:bCs/>
                <w:sz w:val="28"/>
                <w:szCs w:val="28"/>
                <w:lang w:val="en-US" w:eastAsia="zh-CN"/>
              </w:rPr>
            </w:pPr>
            <w:r>
              <w:rPr>
                <w:rFonts w:hint="eastAsia" w:ascii="宋体"/>
                <w:b/>
                <w:bCs/>
                <w:sz w:val="28"/>
                <w:szCs w:val="28"/>
                <w:lang w:val="en-US" w:eastAsia="zh-CN"/>
              </w:rPr>
              <w:t xml:space="preserve">    </w:t>
            </w:r>
            <w:r>
              <w:rPr>
                <w:rFonts w:hint="eastAsia" w:ascii="楷体" w:hAnsi="楷体" w:eastAsia="楷体" w:cs="楷体"/>
                <w:b w:val="0"/>
                <w:bCs w:val="0"/>
                <w:sz w:val="28"/>
                <w:szCs w:val="28"/>
                <w:lang w:val="en-US" w:eastAsia="zh-CN"/>
              </w:rPr>
              <w:t>文化与传媒学子认真听着“多肉女王”种植知识讲解</w:t>
            </w:r>
          </w:p>
          <w:p>
            <w:pPr>
              <w:numPr>
                <w:ilvl w:val="0"/>
                <w:numId w:val="0"/>
              </w:numPr>
              <w:ind w:leftChars="0" w:firstLine="562"/>
              <w:rPr>
                <w:rFonts w:hint="eastAsia" w:ascii="宋体"/>
                <w:b/>
                <w:bCs/>
                <w:sz w:val="28"/>
                <w:szCs w:val="28"/>
                <w:lang w:val="en-US" w:eastAsia="zh-CN"/>
              </w:rPr>
            </w:pPr>
          </w:p>
          <w:p>
            <w:pPr>
              <w:numPr>
                <w:ilvl w:val="0"/>
                <w:numId w:val="0"/>
              </w:numPr>
              <w:rPr>
                <w:rFonts w:hint="eastAsia" w:ascii="宋体"/>
                <w:b/>
                <w:bCs/>
                <w:sz w:val="28"/>
                <w:szCs w:val="28"/>
                <w:lang w:val="en-US" w:eastAsia="zh-CN"/>
              </w:rPr>
            </w:pPr>
            <w:r>
              <w:rPr>
                <w:rFonts w:hint="eastAsia" w:ascii="宋体"/>
                <w:b/>
                <w:bCs/>
                <w:sz w:val="28"/>
                <w:szCs w:val="28"/>
                <w:lang w:val="en-US" w:eastAsia="zh-CN"/>
              </w:rPr>
              <w:drawing>
                <wp:inline distT="0" distB="0" distL="114300" distR="114300">
                  <wp:extent cx="5648325" cy="3910965"/>
                  <wp:effectExtent l="0" t="0" r="9525" b="13335"/>
                  <wp:docPr id="17" name="图片 17" descr="IMG2018070510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20180705103105"/>
                          <pic:cNvPicPr>
                            <a:picLocks noChangeAspect="1"/>
                          </pic:cNvPicPr>
                        </pic:nvPicPr>
                        <pic:blipFill>
                          <a:blip r:embed="rId17"/>
                          <a:stretch>
                            <a:fillRect/>
                          </a:stretch>
                        </pic:blipFill>
                        <pic:spPr>
                          <a:xfrm>
                            <a:off x="0" y="0"/>
                            <a:ext cx="5648325" cy="3910965"/>
                          </a:xfrm>
                          <a:prstGeom prst="rect">
                            <a:avLst/>
                          </a:prstGeom>
                        </pic:spPr>
                      </pic:pic>
                    </a:graphicData>
                  </a:graphic>
                </wp:inline>
              </w:drawing>
            </w:r>
          </w:p>
          <w:p>
            <w:pPr>
              <w:numPr>
                <w:ilvl w:val="0"/>
                <w:numId w:val="0"/>
              </w:numPr>
              <w:ind w:firstLine="1960" w:firstLineChars="70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文化与传媒学子ERP沙盘模拟经营</w:t>
            </w:r>
          </w:p>
          <w:p>
            <w:pPr>
              <w:numPr>
                <w:ilvl w:val="0"/>
                <w:numId w:val="0"/>
              </w:numPr>
              <w:jc w:val="both"/>
              <w:rPr>
                <w:rFonts w:hint="eastAsia" w:ascii="楷体" w:hAnsi="楷体" w:eastAsia="楷体" w:cs="楷体"/>
                <w:b/>
                <w:bCs/>
                <w:sz w:val="28"/>
                <w:szCs w:val="28"/>
                <w:lang w:val="en-US" w:eastAsia="zh-CN"/>
              </w:rPr>
            </w:pPr>
            <w:r>
              <w:rPr>
                <w:rFonts w:hint="eastAsia" w:ascii="楷体" w:hAnsi="楷体" w:eastAsia="楷体" w:cs="楷体"/>
                <w:b w:val="0"/>
                <w:bCs w:val="0"/>
                <w:sz w:val="28"/>
                <w:szCs w:val="28"/>
                <w:lang w:val="en-US" w:eastAsia="zh-CN"/>
              </w:rPr>
              <w:t xml:space="preserve">  </w:t>
            </w:r>
            <w:r>
              <w:rPr>
                <w:rFonts w:hint="eastAsia" w:ascii="楷体" w:hAnsi="楷体" w:eastAsia="楷体" w:cs="楷体"/>
                <w:b/>
                <w:bCs/>
                <w:sz w:val="28"/>
                <w:szCs w:val="28"/>
                <w:lang w:val="en-US" w:eastAsia="zh-CN"/>
              </w:rPr>
              <w:t xml:space="preserve"> </w:t>
            </w:r>
          </w:p>
          <w:p>
            <w:pPr>
              <w:numPr>
                <w:ilvl w:val="0"/>
                <w:numId w:val="0"/>
              </w:numPr>
              <w:ind w:firstLine="843" w:firstLineChars="300"/>
              <w:jc w:val="both"/>
              <w:rPr>
                <w:rFonts w:hint="eastAsia" w:ascii="宋体" w:eastAsiaTheme="minorEastAsia"/>
                <w:b/>
                <w:bCs/>
                <w:sz w:val="28"/>
                <w:szCs w:val="28"/>
                <w:lang w:val="en-US" w:eastAsia="zh-CN"/>
              </w:rPr>
            </w:pPr>
            <w:r>
              <w:rPr>
                <w:rFonts w:hint="eastAsia" w:cs="Tahoma"/>
                <w:b/>
                <w:bCs/>
                <w:color w:val="000000"/>
                <w:sz w:val="28"/>
                <w:szCs w:val="28"/>
              </w:rPr>
              <w:t>十天的暑假创新创业英才集训营活动转瞬即逝，同学们在分享心得体会时都纷纷表示，这次集训营活动形式多样、内容丰富，他们学到了课堂难以学到的创业知识和创业技能，感悟了创新精神和团队精神的非凡意义，学会了如何做人、做事。</w:t>
            </w:r>
            <w:r>
              <w:rPr>
                <w:rFonts w:hint="eastAsia" w:cs="Tahoma"/>
                <w:b/>
                <w:bCs/>
                <w:color w:val="000000"/>
                <w:sz w:val="28"/>
                <w:szCs w:val="28"/>
                <w:lang w:val="en-US" w:eastAsia="zh-CN"/>
              </w:rPr>
              <w:t>创业是一项充满挑战的事业，一个具有创业愿望的大学生能否最终走上成功创业之路，与他是否相信自己可以在激烈的挑战和竞争中胜出有直接的关系。创业，需要勇气，更需要技能，文化与传媒学子定会努力学习专业知识，积极投身社会实践，了解市场、关注国家政策，提高市场嗅觉和创业意识，为将来创业打下坚实的基础。</w:t>
            </w:r>
          </w:p>
          <w:p>
            <w:pPr>
              <w:numPr>
                <w:ilvl w:val="0"/>
                <w:numId w:val="0"/>
              </w:numPr>
              <w:ind w:leftChars="0" w:firstLine="562"/>
              <w:rPr>
                <w:rFonts w:hint="eastAsia" w:ascii="宋体"/>
                <w:b/>
                <w:bCs/>
                <w:sz w:val="28"/>
                <w:szCs w:val="28"/>
                <w:lang w:val="en-US" w:eastAsia="zh-CN"/>
              </w:rPr>
            </w:pPr>
          </w:p>
          <w:p>
            <w:pPr>
              <w:numPr>
                <w:ilvl w:val="0"/>
                <w:numId w:val="0"/>
              </w:numPr>
              <w:ind w:leftChars="0" w:firstLine="562"/>
              <w:rPr>
                <w:rFonts w:hint="eastAsia" w:ascii="宋体"/>
                <w:b/>
                <w:bCs/>
                <w:sz w:val="28"/>
                <w:szCs w:val="28"/>
                <w:lang w:val="en-US" w:eastAsia="zh-CN"/>
              </w:rPr>
            </w:pPr>
          </w:p>
          <w:p>
            <w:pPr>
              <w:numPr>
                <w:ilvl w:val="0"/>
                <w:numId w:val="0"/>
              </w:numPr>
              <w:ind w:leftChars="0" w:firstLine="562"/>
              <w:rPr>
                <w:rFonts w:hint="eastAsia" w:ascii="宋体"/>
                <w:b/>
                <w:bCs/>
                <w:sz w:val="28"/>
                <w:szCs w:val="28"/>
                <w:lang w:val="en-US" w:eastAsia="zh-CN"/>
              </w:rPr>
            </w:pPr>
          </w:p>
          <w:p>
            <w:pPr>
              <w:numPr>
                <w:ilvl w:val="0"/>
                <w:numId w:val="0"/>
              </w:numPr>
              <w:ind w:leftChars="0" w:firstLine="562"/>
              <w:jc w:val="center"/>
              <w:rPr>
                <w:rFonts w:hint="eastAsia" w:ascii="楷体" w:hAnsi="楷体" w:eastAsia="楷体" w:cs="楷体"/>
                <w:b w:val="0"/>
                <w:bCs w:val="0"/>
                <w:sz w:val="28"/>
                <w:szCs w:val="28"/>
                <w:lang w:val="en-US" w:eastAsia="zh-CN"/>
              </w:rPr>
            </w:pPr>
            <w:r>
              <w:rPr>
                <w:rFonts w:hint="eastAsia" w:ascii="宋体"/>
                <w:b/>
                <w:bCs/>
                <w:sz w:val="28"/>
                <w:szCs w:val="28"/>
                <w:lang w:val="en-US" w:eastAsia="zh-CN"/>
              </w:rPr>
              <w:drawing>
                <wp:inline distT="0" distB="0" distL="114300" distR="114300">
                  <wp:extent cx="5160645" cy="3828415"/>
                  <wp:effectExtent l="0" t="0" r="1905" b="635"/>
                  <wp:docPr id="18" name="图片 18" descr="结业典礼赠送锦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结业典礼赠送锦旗"/>
                          <pic:cNvPicPr>
                            <a:picLocks noChangeAspect="1"/>
                          </pic:cNvPicPr>
                        </pic:nvPicPr>
                        <pic:blipFill>
                          <a:blip r:embed="rId18"/>
                          <a:stretch>
                            <a:fillRect/>
                          </a:stretch>
                        </pic:blipFill>
                        <pic:spPr>
                          <a:xfrm>
                            <a:off x="0" y="0"/>
                            <a:ext cx="5160645" cy="3828415"/>
                          </a:xfrm>
                          <a:prstGeom prst="rect">
                            <a:avLst/>
                          </a:prstGeom>
                        </pic:spPr>
                      </pic:pic>
                    </a:graphicData>
                  </a:graphic>
                </wp:inline>
              </w:drawing>
            </w:r>
          </w:p>
          <w:p>
            <w:pPr>
              <w:numPr>
                <w:ilvl w:val="0"/>
                <w:numId w:val="0"/>
              </w:numPr>
              <w:ind w:leftChars="0" w:firstLine="562"/>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结业典礼文化与传媒学院院长赠送锦旗</w:t>
            </w:r>
          </w:p>
          <w:p>
            <w:pPr>
              <w:pStyle w:val="4"/>
              <w:shd w:val="clear" w:color="auto" w:fill="FFFFFF"/>
              <w:spacing w:before="0" w:beforeAutospacing="0" w:after="0" w:afterAutospacing="0" w:line="420" w:lineRule="atLeast"/>
              <w:ind w:firstLine="562" w:firstLineChars="200"/>
              <w:jc w:val="both"/>
              <w:rPr>
                <w:rFonts w:hint="eastAsia" w:asciiTheme="minorEastAsia" w:hAnsiTheme="minorEastAsia" w:eastAsiaTheme="minorEastAsia" w:cstheme="minorEastAsia"/>
                <w:b/>
                <w:bCs/>
                <w:color w:val="333333"/>
                <w:sz w:val="25"/>
                <w:szCs w:val="25"/>
              </w:rPr>
            </w:pPr>
            <w:r>
              <w:rPr>
                <w:rFonts w:hint="eastAsia" w:asciiTheme="minorEastAsia" w:hAnsiTheme="minorEastAsia" w:eastAsiaTheme="minorEastAsia" w:cstheme="minorEastAsia"/>
                <w:b/>
                <w:bCs/>
                <w:color w:val="000000"/>
                <w:sz w:val="28"/>
                <w:szCs w:val="28"/>
              </w:rPr>
              <w:t>在</w:t>
            </w:r>
            <w:r>
              <w:rPr>
                <w:rFonts w:hint="eastAsia" w:asciiTheme="minorEastAsia" w:hAnsiTheme="minorEastAsia" w:eastAsiaTheme="minorEastAsia" w:cstheme="minorEastAsia"/>
                <w:b/>
                <w:bCs/>
                <w:color w:val="000000"/>
                <w:sz w:val="28"/>
                <w:szCs w:val="28"/>
                <w:lang w:val="en-US" w:eastAsia="zh-CN"/>
              </w:rPr>
              <w:t>暑期创新创业</w:t>
            </w:r>
            <w:r>
              <w:rPr>
                <w:rFonts w:hint="eastAsia" w:asciiTheme="minorEastAsia" w:hAnsiTheme="minorEastAsia" w:eastAsiaTheme="minorEastAsia" w:cstheme="minorEastAsia"/>
                <w:b/>
                <w:bCs/>
                <w:color w:val="000000"/>
                <w:sz w:val="28"/>
                <w:szCs w:val="28"/>
              </w:rPr>
              <w:t>集训营结业</w:t>
            </w:r>
            <w:r>
              <w:rPr>
                <w:rFonts w:hint="eastAsia" w:asciiTheme="minorEastAsia" w:hAnsiTheme="minorEastAsia" w:eastAsiaTheme="minorEastAsia" w:cstheme="minorEastAsia"/>
                <w:b/>
                <w:bCs/>
                <w:color w:val="000000"/>
                <w:sz w:val="28"/>
                <w:szCs w:val="28"/>
                <w:lang w:val="en-US" w:eastAsia="zh-CN"/>
              </w:rPr>
              <w:t>典礼</w:t>
            </w:r>
            <w:r>
              <w:rPr>
                <w:rFonts w:hint="eastAsia" w:asciiTheme="minorEastAsia" w:hAnsiTheme="minorEastAsia" w:eastAsiaTheme="minorEastAsia" w:cstheme="minorEastAsia"/>
                <w:b/>
                <w:bCs/>
                <w:color w:val="000000"/>
                <w:sz w:val="28"/>
                <w:szCs w:val="28"/>
              </w:rPr>
              <w:t>上，文化与传媒学院院长吴跃平谈到，“开展创新创业教育一直是我院重视的教学内容之一，此次活动是学院联合武汉现代农业教育中心为文化与传媒学子精心打造的学习平台，目的是通过系统训练，培养学生创新意识，启发创业思维，提高就业创业能力。他希望，各位同学总结此次集训学习成果，永葆青春热情，练就具备职业成熟度与核心竞争力的“创新创业英才”。</w:t>
            </w:r>
          </w:p>
          <w:p/>
          <w:p>
            <w:pPr>
              <w:numPr>
                <w:ilvl w:val="0"/>
                <w:numId w:val="0"/>
              </w:numPr>
              <w:ind w:leftChars="0" w:firstLine="562"/>
              <w:jc w:val="left"/>
              <w:rPr>
                <w:rFonts w:hint="eastAsia" w:ascii="楷体" w:hAnsi="楷体" w:eastAsia="楷体" w:cs="楷体"/>
                <w:b w:val="0"/>
                <w:bCs w:val="0"/>
                <w:sz w:val="28"/>
                <w:szCs w:val="28"/>
                <w:lang w:val="en-US" w:eastAsia="zh-CN"/>
              </w:rPr>
            </w:pPr>
          </w:p>
        </w:tc>
      </w:tr>
    </w:tbl>
    <w:p>
      <w:pPr>
        <w:jc w:val="both"/>
        <w:rPr>
          <w:rFonts w:hint="eastAsia" w:ascii="黑体" w:hAnsi="黑体" w:eastAsia="黑体" w:cs="黑体"/>
          <w:spacing w:val="85"/>
          <w:sz w:val="44"/>
          <w:szCs w:val="44"/>
          <w:u w:val="single"/>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0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2376"/>
        <w:tab w:val="clear" w:pos="4153"/>
      </w:tabs>
      <w:rPr>
        <w:rFonts w:hint="eastAsia" w:eastAsiaTheme="minorEastAsia"/>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B1A0C6"/>
    <w:multiLevelType w:val="singleLevel"/>
    <w:tmpl w:val="A1B1A0C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4234EA"/>
    <w:rsid w:val="037139D8"/>
    <w:rsid w:val="0B7542B0"/>
    <w:rsid w:val="124234EA"/>
    <w:rsid w:val="22925773"/>
    <w:rsid w:val="24AD5100"/>
    <w:rsid w:val="2C2E2368"/>
    <w:rsid w:val="3554298C"/>
    <w:rsid w:val="42096A0E"/>
    <w:rsid w:val="46943522"/>
    <w:rsid w:val="4E594DAD"/>
    <w:rsid w:val="4FF67917"/>
    <w:rsid w:val="500E0760"/>
    <w:rsid w:val="54131E35"/>
    <w:rsid w:val="57C11646"/>
    <w:rsid w:val="64AC3870"/>
    <w:rsid w:val="66E524DA"/>
    <w:rsid w:val="67067A15"/>
    <w:rsid w:val="6B8E7EC1"/>
    <w:rsid w:val="6D535020"/>
    <w:rsid w:val="73C6625C"/>
    <w:rsid w:val="760C2C1D"/>
    <w:rsid w:val="7B1753CD"/>
    <w:rsid w:val="7F4B3F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7">
    <w:name w:val="_Style 1"/>
    <w:basedOn w:val="1"/>
    <w:qFormat/>
    <w:uiPriority w:val="0"/>
    <w:pPr>
      <w:ind w:firstLine="420" w:firstLineChars="200"/>
    </w:pPr>
    <w:rPr>
      <w:rFonts w:ascii="Times New Roman" w:hAnsi="Times New Roman" w:eastAsia="宋体" w:cs="Times New Roman"/>
    </w:rPr>
  </w:style>
  <w:style w:type="character" w:customStyle="1" w:styleId="8">
    <w:name w:val="apple-converted-space"/>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be%20Bryant\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2018-08-04T01:12:00Z</dcterms:created>
  <dc:creator>秋风冷画屏メ</dc:creator>
  <cp:lastModifiedBy>秋风冷画屏メ</cp:lastModifiedBy>
  <dcterms:modified xsi:type="dcterms:W3CDTF">2018-09-11T12:13:55Z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